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8A" w:rsidRDefault="000E268A">
      <w:pPr>
        <w:pStyle w:val="ConsPlusTitle"/>
        <w:jc w:val="center"/>
      </w:pPr>
    </w:p>
    <w:p w:rsidR="00C01486" w:rsidRPr="00011D27" w:rsidRDefault="007157F0">
      <w:pPr>
        <w:pStyle w:val="ConsPlusTitle"/>
        <w:jc w:val="center"/>
        <w:rPr>
          <w:rFonts w:ascii="Times New Roman" w:hAnsi="Times New Roman" w:cs="Times New Roman"/>
        </w:rPr>
      </w:pPr>
      <w:r w:rsidRPr="00011D27">
        <w:rPr>
          <w:rFonts w:ascii="Times New Roman" w:hAnsi="Times New Roman" w:cs="Times New Roman"/>
        </w:rPr>
        <w:t xml:space="preserve">ОТЧЕТ </w:t>
      </w:r>
      <w:r w:rsidR="005F3559">
        <w:rPr>
          <w:rFonts w:ascii="Times New Roman" w:hAnsi="Times New Roman" w:cs="Times New Roman"/>
        </w:rPr>
        <w:t>ОБ</w:t>
      </w:r>
      <w:r w:rsidRPr="00011D27">
        <w:rPr>
          <w:rFonts w:ascii="Times New Roman" w:hAnsi="Times New Roman" w:cs="Times New Roman"/>
        </w:rPr>
        <w:t xml:space="preserve"> </w:t>
      </w:r>
      <w:r w:rsidR="005F3559">
        <w:rPr>
          <w:rFonts w:ascii="Times New Roman" w:hAnsi="Times New Roman" w:cs="Times New Roman"/>
        </w:rPr>
        <w:t>ИСПОЛНЕНИИ</w:t>
      </w:r>
      <w:r w:rsidRPr="00011D27">
        <w:rPr>
          <w:rFonts w:ascii="Times New Roman" w:hAnsi="Times New Roman" w:cs="Times New Roman"/>
        </w:rPr>
        <w:t xml:space="preserve"> </w:t>
      </w:r>
      <w:r w:rsidR="00E71A68" w:rsidRPr="00011D27">
        <w:rPr>
          <w:rFonts w:ascii="Times New Roman" w:hAnsi="Times New Roman" w:cs="Times New Roman"/>
        </w:rPr>
        <w:t>ПЛАН</w:t>
      </w:r>
      <w:r w:rsidRPr="00011D27">
        <w:rPr>
          <w:rFonts w:ascii="Times New Roman" w:hAnsi="Times New Roman" w:cs="Times New Roman"/>
        </w:rPr>
        <w:t>А</w:t>
      </w:r>
    </w:p>
    <w:p w:rsidR="00C01486" w:rsidRPr="00011D27" w:rsidRDefault="00E71A68">
      <w:pPr>
        <w:pStyle w:val="ConsPlusTitle"/>
        <w:jc w:val="center"/>
        <w:rPr>
          <w:rFonts w:ascii="Times New Roman" w:hAnsi="Times New Roman" w:cs="Times New Roman"/>
        </w:rPr>
      </w:pPr>
      <w:r w:rsidRPr="00011D27">
        <w:rPr>
          <w:rFonts w:ascii="Times New Roman" w:hAnsi="Times New Roman" w:cs="Times New Roman"/>
        </w:rPr>
        <w:t>МЕРОПРИЯТИЙ ПО ПРОФИЛАКТИКЕ КОРРУПЦИОННЫХ ПРАВОНАРУШЕНИЙ</w:t>
      </w:r>
    </w:p>
    <w:p w:rsidR="00C01486" w:rsidRPr="00011D27" w:rsidRDefault="00E71A68">
      <w:pPr>
        <w:pStyle w:val="ConsPlusTitle"/>
        <w:jc w:val="center"/>
        <w:rPr>
          <w:rFonts w:ascii="Times New Roman" w:hAnsi="Times New Roman" w:cs="Times New Roman"/>
        </w:rPr>
      </w:pPr>
      <w:r w:rsidRPr="00011D27">
        <w:rPr>
          <w:rFonts w:ascii="Times New Roman" w:hAnsi="Times New Roman" w:cs="Times New Roman"/>
        </w:rPr>
        <w:t xml:space="preserve">В ГОРОДСКОМ ОКРУГЕ ГОРОД АРЗАМАС </w:t>
      </w:r>
      <w:r w:rsidR="00482F00">
        <w:rPr>
          <w:rFonts w:ascii="Times New Roman" w:hAnsi="Times New Roman" w:cs="Times New Roman"/>
        </w:rPr>
        <w:t>В 2025 ГОДУ</w:t>
      </w:r>
      <w:bookmarkStart w:id="0" w:name="_GoBack"/>
      <w:bookmarkEnd w:id="0"/>
    </w:p>
    <w:p w:rsidR="00C01486" w:rsidRPr="00011D27" w:rsidRDefault="00C0148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42"/>
        <w:gridCol w:w="1928"/>
        <w:gridCol w:w="3175"/>
        <w:gridCol w:w="4929"/>
      </w:tblGrid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Исполнители (ответственные)</w:t>
            </w:r>
          </w:p>
        </w:tc>
        <w:tc>
          <w:tcPr>
            <w:tcW w:w="4929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Отчет о выполнении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нормативной базы в сфере противодействия коррупции</w:t>
            </w:r>
          </w:p>
        </w:tc>
      </w:tr>
      <w:tr w:rsidR="005824EE" w:rsidRPr="00011D27">
        <w:tc>
          <w:tcPr>
            <w:tcW w:w="680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муниципальных правовых актов в сфере противодействия коррупции</w:t>
            </w:r>
          </w:p>
        </w:tc>
        <w:tc>
          <w:tcPr>
            <w:tcW w:w="1928" w:type="dxa"/>
          </w:tcPr>
          <w:p w:rsidR="005824EE" w:rsidRPr="00011D27" w:rsidRDefault="005824EE" w:rsidP="00582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5824EE" w:rsidRPr="00011D27" w:rsidRDefault="005824EE" w:rsidP="005824E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5824EE" w:rsidRPr="00011D27" w:rsidRDefault="00A66E99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2025 году муниципальные правовые акты</w:t>
            </w:r>
            <w:r w:rsidR="005824EE" w:rsidRPr="00011D2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сфере противодействия коррупции не принимались. </w:t>
            </w:r>
          </w:p>
          <w:p w:rsidR="00A66E99" w:rsidRPr="00011D27" w:rsidRDefault="00A66E99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Были изданы 2 поручения мэра города Арзамаса</w:t>
            </w:r>
            <w:r w:rsidR="007157F0" w:rsidRPr="00011D2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99" w:rsidRPr="00011D27" w:rsidRDefault="00A66E99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157F0" w:rsidRPr="00011D27">
              <w:rPr>
                <w:rFonts w:ascii="Times New Roman" w:hAnsi="Times New Roman"/>
                <w:sz w:val="24"/>
                <w:szCs w:val="24"/>
              </w:rPr>
              <w:t>от 30.01.2025 №Сл-149-81397/25 «О дополнительных мерах по выявлению и устранению причин и условий, способствующих возникновению конфликта интересов»;</w:t>
            </w:r>
          </w:p>
          <w:p w:rsidR="005824EE" w:rsidRPr="00011D27" w:rsidRDefault="007157F0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- от 24.11.2025 №Сл-149-1059565/25 «Об организации антикоррупционной работы в подведомственных учреждениях».</w:t>
            </w:r>
          </w:p>
        </w:tc>
      </w:tr>
      <w:tr w:rsidR="005824EE" w:rsidRPr="00011D27">
        <w:tc>
          <w:tcPr>
            <w:tcW w:w="680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Актуализация нормативных правовых актов органов местного самоуправления в целях приведения их в соответствие с изменениями в действующем законодательстве Российской Федерации и Нижегородской области</w:t>
            </w:r>
          </w:p>
        </w:tc>
        <w:tc>
          <w:tcPr>
            <w:tcW w:w="1928" w:type="dxa"/>
          </w:tcPr>
          <w:p w:rsidR="005824EE" w:rsidRPr="00011D27" w:rsidRDefault="005824EE" w:rsidP="00582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5824EE" w:rsidRPr="00011D27" w:rsidRDefault="005824EE" w:rsidP="005824E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5824EE" w:rsidRPr="00011D27" w:rsidRDefault="007157F0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 целью актуализации </w:t>
            </w:r>
            <w:r w:rsidR="00A66E99" w:rsidRPr="00011D2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ых правовых</w:t>
            </w:r>
            <w:r w:rsidR="005824EE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актов в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 были подготовлены и приняты: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Постановления администрации г.о.г. Арзамас: 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17.04.2025 №1469;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17.04.2025 №1470;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08.07.2025 №2592;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29.08.2025 №3378;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15.10.2025 №3988;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08.12.2025 № 4905;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08.12.2025 № 4909;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 19.12.2025 №5174.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ab/>
              <w:t>Решения городской Думы г.о.г. Арзамас: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31.03.2025 № 603;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31.03.2025 № 604;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27.11.2025 № 710;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27.11.2025 № 711;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27.11.2025 № 712;</w:t>
            </w:r>
          </w:p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от 24.12.2025 № 722</w:t>
            </w:r>
          </w:p>
        </w:tc>
      </w:tr>
      <w:tr w:rsidR="005824EE" w:rsidRPr="00011D27">
        <w:tc>
          <w:tcPr>
            <w:tcW w:w="680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2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проектов нормативных правовых актов органов местного самоуправления</w:t>
            </w:r>
          </w:p>
        </w:tc>
        <w:tc>
          <w:tcPr>
            <w:tcW w:w="1928" w:type="dxa"/>
          </w:tcPr>
          <w:p w:rsidR="005824EE" w:rsidRPr="00011D27" w:rsidRDefault="005824EE" w:rsidP="00582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5824EE" w:rsidRPr="00011D27" w:rsidRDefault="00014F59" w:rsidP="005824E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Структурные подразделения администрации городского округа город Арзамас Нижегородской области, сектор по профилактике коррупционных правонарушений, департамент административно-правовой работы</w:t>
            </w:r>
          </w:p>
        </w:tc>
        <w:tc>
          <w:tcPr>
            <w:tcW w:w="4929" w:type="dxa"/>
          </w:tcPr>
          <w:p w:rsidR="005824EE" w:rsidRPr="00011D27" w:rsidRDefault="00F707A4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антикоррупционная экспертиза </w:t>
            </w:r>
            <w:r w:rsidR="007157F0" w:rsidRPr="00011D27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 органов местного самоуправления.</w:t>
            </w:r>
            <w:r w:rsidR="00372353">
              <w:rPr>
                <w:rFonts w:ascii="Times New Roman" w:hAnsi="Times New Roman" w:cs="Times New Roman"/>
                <w:sz w:val="24"/>
                <w:szCs w:val="24"/>
              </w:rPr>
              <w:t xml:space="preserve"> Выявлен 1 коррупциогенный фактор</w:t>
            </w:r>
            <w:r w:rsidR="007157F0" w:rsidRPr="00011D27">
              <w:rPr>
                <w:rFonts w:ascii="Times New Roman" w:hAnsi="Times New Roman" w:cs="Times New Roman"/>
                <w:sz w:val="24"/>
                <w:szCs w:val="24"/>
              </w:rPr>
              <w:t>, который был устранен.</w:t>
            </w:r>
          </w:p>
        </w:tc>
      </w:tr>
      <w:tr w:rsidR="005824EE" w:rsidRPr="00011D27">
        <w:tc>
          <w:tcPr>
            <w:tcW w:w="680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2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Направление в органы прокуратуры муниципальных нормативных правовых актов по вопросам противодействия коррупции</w:t>
            </w:r>
          </w:p>
        </w:tc>
        <w:tc>
          <w:tcPr>
            <w:tcW w:w="1928" w:type="dxa"/>
          </w:tcPr>
          <w:p w:rsidR="005824EE" w:rsidRPr="00011D27" w:rsidRDefault="005824EE" w:rsidP="00582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3175" w:type="dxa"/>
          </w:tcPr>
          <w:p w:rsidR="005824EE" w:rsidRPr="00011D27" w:rsidRDefault="005824EE" w:rsidP="005824E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14 проектов нормативных правовых актов направлялись в прокуратуру по вопросам противодействия коррупции, на все проекты получены положительные заключения</w:t>
            </w:r>
            <w:r w:rsidR="00405969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4EE" w:rsidRPr="00011D27">
        <w:tc>
          <w:tcPr>
            <w:tcW w:w="680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2" w:type="dxa"/>
          </w:tcPr>
          <w:p w:rsidR="005824EE" w:rsidRPr="00011D27" w:rsidRDefault="005824EE" w:rsidP="005824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муниципальных правовых актов, направленных на совершенствование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организационных основ противодействия коррупции</w:t>
            </w:r>
          </w:p>
        </w:tc>
        <w:tc>
          <w:tcPr>
            <w:tcW w:w="1928" w:type="dxa"/>
          </w:tcPr>
          <w:p w:rsidR="005824EE" w:rsidRPr="00011D27" w:rsidRDefault="005824EE" w:rsidP="00582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5824EE" w:rsidRPr="00011D27" w:rsidRDefault="005824EE" w:rsidP="005824E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Структурные подразделения администрации городского округа город Арзамас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Нижегородской области, подведомственные предприятия и учреждения</w:t>
            </w:r>
          </w:p>
        </w:tc>
        <w:tc>
          <w:tcPr>
            <w:tcW w:w="4929" w:type="dxa"/>
          </w:tcPr>
          <w:p w:rsidR="005824EE" w:rsidRPr="00011D27" w:rsidRDefault="005824EE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актов осуществлялось в установленном порядке, нарушений в текущем году не выявлено</w:t>
            </w:r>
            <w:r w:rsidR="00405969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работы по представлению сведений о доходах, о расходах, об имуществе и обязательствах имущественного характера, а также по проверке и опубликованию данных сведений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лицами, замещающими муниципальные должности и должности муниципальной службы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1 января по 30 апреля</w:t>
            </w:r>
          </w:p>
        </w:tc>
        <w:tc>
          <w:tcPr>
            <w:tcW w:w="3175" w:type="dxa"/>
          </w:tcPr>
          <w:p w:rsidR="00C01486" w:rsidRPr="00011D27" w:rsidRDefault="001B35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A856BD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2025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году лицами, замещающими муниципальные должности в администрации г.о.г. Арзамас</w:t>
            </w:r>
            <w:r w:rsidR="00E71A68" w:rsidRPr="00011D27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представлено 3 справки о доходах, в том числе 1 справка на супругу и 1 справка на несовершеннолетнего ребенка.</w:t>
            </w:r>
          </w:p>
          <w:p w:rsidR="00C01486" w:rsidRPr="00011D27" w:rsidRDefault="001B3581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2025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году муниципальными служащими администрации городского округа город Арзамас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сдано 430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справок о доходах и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расходах за 2024 год, из них в том числе 173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– непосредстве</w:t>
            </w:r>
            <w:r w:rsidR="007D5361" w:rsidRPr="00011D27">
              <w:rPr>
                <w:rFonts w:ascii="Times New Roman" w:hAnsi="Times New Roman"/>
                <w:sz w:val="24"/>
                <w:szCs w:val="24"/>
              </w:rPr>
              <w:t>нно муниципальными служащими, 25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7 – это справки на детей и супругов. 2 муниципальными служащими не подавались</w:t>
            </w:r>
            <w:r w:rsidR="00372353">
              <w:rPr>
                <w:rFonts w:ascii="Times New Roman" w:hAnsi="Times New Roman"/>
                <w:sz w:val="24"/>
                <w:szCs w:val="24"/>
              </w:rPr>
              <w:t xml:space="preserve"> сведения о доходах и расходах 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на супругов в </w:t>
            </w:r>
            <w:r w:rsidR="00372353" w:rsidRPr="00011D27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с Указом Президента РФ от 29.12.2022 № 968 «Об особенностях исполнения обязанностей, соблюдения ограничений и запретов в области противодействия </w:t>
            </w:r>
            <w:r w:rsidR="00372353" w:rsidRPr="00011D27">
              <w:rPr>
                <w:rFonts w:ascii="Times New Roman" w:hAnsi="Times New Roman"/>
                <w:sz w:val="24"/>
                <w:szCs w:val="24"/>
              </w:rPr>
              <w:t>коррупции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некоторыми категориями граждан в период проведения специальной военной операции» (в с</w:t>
            </w:r>
            <w:r w:rsidR="007D5361" w:rsidRPr="00011D27">
              <w:rPr>
                <w:rFonts w:ascii="Times New Roman" w:hAnsi="Times New Roman"/>
                <w:sz w:val="24"/>
                <w:szCs w:val="24"/>
              </w:rPr>
              <w:t xml:space="preserve">вязи с нахождением последних в зоне СВО). 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консультационной помощи при заполнении справок о доходах, расходах, об имуществе и обязательствах имущественного характера (проведение персональных консультаций,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семинаров, круглых столов)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по 30 апреля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кадровой работы департамента организационно-кадровой работы администрации городского округа, Сектор по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5C108D" w:rsidRPr="00011D27" w:rsidRDefault="005C108D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Отделом муниципальной службы и кадровой работы администрации совместно с сектором по профилактике коррупционных правонарушений проведен в марте 2025 года обучающий семинар для муниципальных служащих и руководителей муниципальных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 по вопросам предоставления сведений о доходах, расходах, об имуществе и обязательствах имущественного характера с участием представителей прокуратуры. </w:t>
            </w:r>
          </w:p>
          <w:p w:rsidR="00C01486" w:rsidRPr="00011D27" w:rsidRDefault="005C108D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На протяжении всего периода декларационной кампании велась индивидуальная консуль</w:t>
            </w:r>
            <w:r w:rsidR="003463D6" w:rsidRPr="00011D27">
              <w:rPr>
                <w:rFonts w:ascii="Times New Roman" w:hAnsi="Times New Roman"/>
                <w:sz w:val="24"/>
                <w:szCs w:val="24"/>
              </w:rPr>
              <w:t>тационная поддержка декларантов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1 января по 31 мая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 осуществляется сотрудниками отдела муниципальной службы и кадровой работы при приеме данных сведений путем сличения данных в подаваемых сведениях с правоподтверждающими документами, банковскими выписками, иными официальными документами, предыдущими сведениями о доходах декларантов.</w:t>
            </w:r>
            <w:r w:rsidR="005C108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Проанализировано 430 справок, из которых 170 было возвращено на доработку в связи с выявленными недос</w:t>
            </w:r>
            <w:r w:rsidR="00CD7183" w:rsidRPr="00011D27">
              <w:rPr>
                <w:rFonts w:ascii="Times New Roman" w:hAnsi="Times New Roman" w:cs="Times New Roman"/>
                <w:sz w:val="24"/>
                <w:szCs w:val="24"/>
              </w:rPr>
              <w:t>татками, которые были устранены в период декларационной кампании.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 о доходах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области, Отдел по связям с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общественностью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доходах, расходах, об имуществе и обязательствах имущественного характера муниципальных служащих, а также членов их семей на официальном сайте администрации в 2024 году не размещалась в соответствии с Указом Президента РФ № 968 от 29.12.2022</w:t>
            </w:r>
            <w:r w:rsidR="00424649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г. «Об особенностях исполнения обязанностей, соблюдения ограничений и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запретов в области противодействия коррупции некоторыми категориями граждан в период проведения специальной военной операции».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1 по 31 мая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372353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были поданы</w:t>
            </w:r>
            <w:r w:rsidR="001D2A2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1 муниципальным служащим уточняющие сведения 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1D2A2D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1D2A2D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года от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претендентов на замещение должностей муниципальной службы отделом муниципальной службы и кадровой рабо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ты приняты и проанализированы справки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характера. 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 о доходах, расходах, об имуществе и обязательствах имущественного характера от </w:t>
            </w:r>
            <w:r w:rsidR="00C7275F" w:rsidRPr="00C7275F">
              <w:rPr>
                <w:rFonts w:ascii="Times New Roman" w:hAnsi="Times New Roman" w:cs="Times New Roman"/>
                <w:sz w:val="24"/>
                <w:szCs w:val="24"/>
              </w:rPr>
              <w:t>лиц, претендующих на замещение должностей муниципальной службы, а также членов их семей</w:t>
            </w:r>
            <w:r w:rsidR="00C72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275F" w:rsidRPr="00C7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A2D" w:rsidRPr="00011D27">
              <w:rPr>
                <w:rFonts w:ascii="Times New Roman" w:hAnsi="Times New Roman" w:cs="Times New Roman"/>
                <w:sz w:val="24"/>
                <w:szCs w:val="24"/>
              </w:rPr>
              <w:t>в декларационную кампанию 2025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года не пред</w:t>
            </w:r>
            <w:r w:rsidR="001D2A2D" w:rsidRPr="0001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ставлялись.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и полноты сведений о доходах, об имуществе и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в отношении лиц, обязанных предоставлять данные сведения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оснований</w:t>
            </w:r>
          </w:p>
        </w:tc>
        <w:tc>
          <w:tcPr>
            <w:tcW w:w="3175" w:type="dxa"/>
          </w:tcPr>
          <w:p w:rsidR="00C01486" w:rsidRPr="00011D27" w:rsidRDefault="00AD1D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профилактике коррупционных правонарушений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216B79" w:rsidP="00011D27">
            <w:pPr>
              <w:tabs>
                <w:tab w:val="left" w:pos="413"/>
              </w:tabs>
              <w:spacing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Проверок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A2D" w:rsidRPr="00011D27">
              <w:rPr>
                <w:rFonts w:ascii="Times New Roman" w:hAnsi="Times New Roman"/>
                <w:sz w:val="24"/>
                <w:szCs w:val="24"/>
              </w:rPr>
              <w:t xml:space="preserve">достоверности и полноты сведений о доходах, об имуществе и обязательствах имущественного характера в </w:t>
            </w:r>
            <w:r w:rsidR="001D2A2D"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отношении лиц, обязанных предоставлять данные сведения, 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не проводились ввиду отсутствия достаточных оснований</w:t>
            </w:r>
            <w:r w:rsidR="001D2A2D" w:rsidRPr="00011D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1486" w:rsidRPr="00011D27" w:rsidTr="00AD1DD9">
        <w:trPr>
          <w:trHeight w:val="472"/>
        </w:trPr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tabs>
                <w:tab w:val="left" w:pos="413"/>
              </w:tabs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Совершенствование взаимодействия с населением по вопросам противодействия коррупции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администрации, поступающих посредством: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личного приема мэром города Арзамас (заместителем главы администрации городского округа город Арзамас);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"Горячей телефонной линии" администрации;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письменных обращений;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"Интернет-приемной" на сайте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014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 город Арзамас Нижегородской области, отдел по обращениям граждан и юридических лиц департамента административно-правовой работы</w:t>
            </w:r>
          </w:p>
        </w:tc>
        <w:tc>
          <w:tcPr>
            <w:tcW w:w="4929" w:type="dxa"/>
          </w:tcPr>
          <w:p w:rsidR="00C01486" w:rsidRPr="00011D27" w:rsidRDefault="00476867" w:rsidP="00011D27">
            <w:pPr>
              <w:tabs>
                <w:tab w:val="left" w:pos="413"/>
              </w:tabs>
              <w:spacing w:after="0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Постановлением администрации г.о.г. Арзамас от 04.05.2023 №1356 утвержден Порядок работы телефона доверия («горячей линии») по вопросам противодействия коррупции, а также специальных ящиков («ящик доверия») для письменных обращений граждан и организаций по фактам совершения лицами, замещающими муниципальные должности, должности муниципальной службы, коррупционных правонарушений. В целях приведения в соответствие с другими муниципальными нормативными правовыми актами в 2025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в вышеуказанный порядок были внесены изменения (постановление администрации г.о.г. Арзамас от 08.12.2025 №4909). </w:t>
            </w:r>
            <w:r w:rsidR="00DD1BC0" w:rsidRPr="00011D27">
              <w:rPr>
                <w:rFonts w:ascii="Times New Roman" w:hAnsi="Times New Roman"/>
                <w:sz w:val="24"/>
                <w:szCs w:val="24"/>
              </w:rPr>
              <w:t>Также на официальном сайте администрации г.о.г. Арзамас в разделе «Противодействие коррупции» функционирует подраздел «Сообщить о фактах коррупции».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результатов работы с обращениями граждан и юридических лиц, содержащими сведения о фактах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и иных неправомерных действиях муниципальных служащих администрации, а также причин и условий, способствующих возникновению данных обращений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014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476867" w:rsidP="00011D27">
            <w:pPr>
              <w:tabs>
                <w:tab w:val="left" w:pos="413"/>
              </w:tabs>
              <w:spacing w:after="0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В 2025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обращений граждан и юридических лиц, содержащих сведения о фактах коррупции и иных неправомерных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DD1BC0" w:rsidRPr="00011D27">
              <w:rPr>
                <w:rFonts w:ascii="Times New Roman" w:hAnsi="Times New Roman"/>
                <w:sz w:val="24"/>
                <w:szCs w:val="24"/>
              </w:rPr>
              <w:t xml:space="preserve">ействиях муниципальных служащих, в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администрацию не поступало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1486" w:rsidRPr="00011D27" w:rsidRDefault="00C01486" w:rsidP="00011D27">
            <w:pPr>
              <w:pStyle w:val="ConsPlusNormal"/>
              <w:tabs>
                <w:tab w:val="left" w:pos="413"/>
              </w:tabs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560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включение независимых экспертов в составы комиссий;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проведение совещаний, круглых столов с представителями общественных организаций;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вынесение на общественное обсуждение проектов нормативных правовых актов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014F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город Арзамас Нижегородской области, сектор по профилактике коррупционных правонарушений администрации городского округа город Арзамас Нижегородской области, департамент территориального развития, департамент социальной политики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spacing w:after="0" w:line="240" w:lineRule="auto"/>
              <w:ind w:firstLine="473"/>
              <w:contextualSpacing/>
              <w:jc w:val="both"/>
              <w:rPr>
                <w:rStyle w:val="110"/>
                <w:b w:val="0"/>
                <w:sz w:val="24"/>
                <w:szCs w:val="24"/>
              </w:rPr>
            </w:pPr>
            <w:r w:rsidRPr="00011D27">
              <w:rPr>
                <w:rStyle w:val="110"/>
                <w:b w:val="0"/>
                <w:sz w:val="24"/>
                <w:szCs w:val="24"/>
              </w:rPr>
              <w:t>В состав комиссии по соблюдению требований к служебному поведению муниципальных служащих и урегулированию конфликта ин</w:t>
            </w:r>
            <w:r w:rsidR="00DD1BC0" w:rsidRPr="00011D27">
              <w:rPr>
                <w:rStyle w:val="110"/>
                <w:b w:val="0"/>
                <w:sz w:val="24"/>
                <w:szCs w:val="24"/>
              </w:rPr>
              <w:t>тересов при администрации г.о.г. Арзамас</w:t>
            </w:r>
            <w:r w:rsidRPr="00011D27">
              <w:rPr>
                <w:rStyle w:val="110"/>
                <w:b w:val="0"/>
                <w:sz w:val="24"/>
                <w:szCs w:val="24"/>
              </w:rPr>
              <w:t xml:space="preserve"> в качестве независимых экспертов входят представители общественных организаций: профсоюз работников государственных учреждений и общественно</w:t>
            </w:r>
            <w:r w:rsidR="00F848F4" w:rsidRPr="00011D27">
              <w:rPr>
                <w:rStyle w:val="110"/>
                <w:b w:val="0"/>
                <w:sz w:val="24"/>
                <w:szCs w:val="24"/>
              </w:rPr>
              <w:t>го обслуживания города Арзамаса</w:t>
            </w:r>
            <w:r w:rsidRPr="00011D27">
              <w:rPr>
                <w:rStyle w:val="110"/>
                <w:b w:val="0"/>
                <w:sz w:val="24"/>
                <w:szCs w:val="24"/>
              </w:rPr>
              <w:t>.</w:t>
            </w:r>
          </w:p>
          <w:p w:rsidR="00C01486" w:rsidRPr="00011D27" w:rsidRDefault="00E71A68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состав комиссии по координации работы по противодействию коррупции</w:t>
            </w:r>
            <w:r w:rsidRPr="00011D2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городском округе город Арзамас входят представители общественных организаций: </w:t>
            </w:r>
            <w:r w:rsidRPr="00011D27">
              <w:rPr>
                <w:rStyle w:val="110"/>
                <w:b w:val="0"/>
                <w:sz w:val="24"/>
                <w:szCs w:val="24"/>
              </w:rPr>
              <w:t>общественная организация «Педагогическое общество г. Арзамас Нижегородской области», общественная организация «Центр разви</w:t>
            </w:r>
            <w:r w:rsidR="00F848F4" w:rsidRPr="00011D27">
              <w:rPr>
                <w:rStyle w:val="110"/>
                <w:b w:val="0"/>
                <w:sz w:val="24"/>
                <w:szCs w:val="24"/>
              </w:rPr>
              <w:t>тия добровольчества «Мой город»</w:t>
            </w:r>
            <w:r w:rsidRPr="00011D27">
              <w:rPr>
                <w:rStyle w:val="110"/>
                <w:b w:val="0"/>
                <w:sz w:val="24"/>
                <w:szCs w:val="24"/>
              </w:rPr>
              <w:t>.</w:t>
            </w:r>
          </w:p>
          <w:p w:rsidR="00C01486" w:rsidRPr="00011D27" w:rsidRDefault="00E71A68" w:rsidP="00011D2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Организовано </w:t>
            </w:r>
            <w:r w:rsidR="00F848F4" w:rsidRPr="00011D2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представителей общественных, некоммерческих организаций в составах комиссий (рабочих групп):</w:t>
            </w:r>
          </w:p>
          <w:p w:rsidR="00C01486" w:rsidRPr="00011D27" w:rsidRDefault="00E71A68" w:rsidP="00011D27">
            <w:pPr>
              <w:shd w:val="clear" w:color="auto" w:fill="FFFFFF"/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-  по назначению стипендии мэра города - общественная организация «Центр развития добровольчества «Мой город»;</w:t>
            </w:r>
          </w:p>
          <w:p w:rsidR="00C01486" w:rsidRPr="00011D27" w:rsidRDefault="00E71A68" w:rsidP="00011D27">
            <w:pPr>
              <w:shd w:val="clear" w:color="auto" w:fill="FFFFFF"/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- по распределению путёвок и возмещению, компенсации части расходов по приобретению путёвок в организации отдыха и оздоровления детей – городские организации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профсоюзов работников госучреждений, учреждений общественного обслуживания, образования, здравоохранения, предприятий города; </w:t>
            </w:r>
          </w:p>
          <w:p w:rsidR="00C01486" w:rsidRPr="00011D27" w:rsidRDefault="00E71A68" w:rsidP="00011D27">
            <w:pPr>
              <w:shd w:val="clear" w:color="auto" w:fill="FFFFFF"/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- по отбору кандидатов на назначение именных стипендий Правительства Нижегородской области для одаренных детей-инвалидов города Арзамаса -  Арза</w:t>
            </w:r>
            <w:r w:rsidR="00F848F4" w:rsidRPr="00011D27">
              <w:rPr>
                <w:rFonts w:ascii="Times New Roman" w:hAnsi="Times New Roman"/>
                <w:sz w:val="24"/>
                <w:szCs w:val="24"/>
              </w:rPr>
              <w:t xml:space="preserve">масская городская организация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Вс</w:t>
            </w:r>
            <w:r w:rsidR="00F848F4" w:rsidRPr="00011D27">
              <w:rPr>
                <w:rFonts w:ascii="Times New Roman" w:hAnsi="Times New Roman"/>
                <w:sz w:val="24"/>
                <w:szCs w:val="24"/>
              </w:rPr>
              <w:t>ероссийского общества инвалидов.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560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общественного совета при администрации, в цели и задачи которого, в том числе, входят вопросы противодействия коррупции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560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730AF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Решением городской Думы г.о.г. Арзамас от 25.02.2021 № 66 (ред. от 31.03.2025) утверждено Положение об Общественном совете городского округа город Арзамас Нижегородской области, в цели и задачи которого вопросы противодействия коррупции не входят.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560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Привлечение членов общественного совета при администрации к антикоррупционной работе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5604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4929" w:type="dxa"/>
          </w:tcPr>
          <w:p w:rsidR="00C01486" w:rsidRPr="00011D27" w:rsidRDefault="00730AF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 к антикоррупционной работе не привлекались.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4. Совершенствование кадрового аспекта работы по противодействию коррупции</w:t>
            </w:r>
          </w:p>
        </w:tc>
      </w:tr>
      <w:tr w:rsidR="00AD72A6" w:rsidRPr="00011D27">
        <w:tc>
          <w:tcPr>
            <w:tcW w:w="680" w:type="dxa"/>
          </w:tcPr>
          <w:p w:rsidR="00AD72A6" w:rsidRPr="00011D27" w:rsidRDefault="00AD7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AD72A6" w:rsidRPr="00011D27" w:rsidRDefault="00AD7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 по вопросам противодействия коррупции:</w:t>
            </w:r>
          </w:p>
        </w:tc>
        <w:tc>
          <w:tcPr>
            <w:tcW w:w="1928" w:type="dxa"/>
          </w:tcPr>
          <w:p w:rsidR="00AD72A6" w:rsidRPr="00011D27" w:rsidRDefault="00AD7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AD72A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AD72A6" w:rsidRPr="00011D27" w:rsidRDefault="00614133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 w:rsidR="00440ADF" w:rsidRPr="00011D27">
              <w:rPr>
                <w:rFonts w:ascii="Times New Roman" w:hAnsi="Times New Roman" w:cs="Times New Roman"/>
                <w:sz w:val="24"/>
                <w:szCs w:val="24"/>
              </w:rPr>
              <w:t>прошли повышение квалификации 6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ADF" w:rsidRPr="00011D27">
              <w:rPr>
                <w:rFonts w:ascii="Times New Roman" w:hAnsi="Times New Roman" w:cs="Times New Roman"/>
                <w:sz w:val="24"/>
                <w:szCs w:val="24"/>
              </w:rPr>
              <w:t>муниципальных служащих, из них 1</w:t>
            </w:r>
            <w:r w:rsidR="007008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служащий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«Функции подразделений органов публичной власти по профилактике коррупционных и иных правонарушений» на базе ФГБОУ ВО РАНХиГС, 1 муниципальный служащий по программе «Противодействие коррупции в системе государственного и муниципального 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управления»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и 4 муниципальных служащих по программе «Основы профилактики коррупции»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ООО «Приволжский центр дополнительного профессионального образования».</w:t>
            </w:r>
          </w:p>
        </w:tc>
      </w:tr>
      <w:tr w:rsidR="00AD72A6" w:rsidRPr="00011D27">
        <w:tc>
          <w:tcPr>
            <w:tcW w:w="680" w:type="dxa"/>
          </w:tcPr>
          <w:p w:rsidR="00AD72A6" w:rsidRPr="00011D27" w:rsidRDefault="00AD7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742" w:type="dxa"/>
          </w:tcPr>
          <w:p w:rsidR="00AD72A6" w:rsidRPr="00011D27" w:rsidRDefault="00AD72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муниципальных служащих, ответственных за реализацию антикоррупционной политики в администрации</w:t>
            </w:r>
          </w:p>
        </w:tc>
        <w:tc>
          <w:tcPr>
            <w:tcW w:w="1928" w:type="dxa"/>
          </w:tcPr>
          <w:p w:rsidR="00AD72A6" w:rsidRPr="00011D27" w:rsidRDefault="00AD7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75" w:type="dxa"/>
          </w:tcPr>
          <w:p w:rsidR="00AD72A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AD72A6" w:rsidRPr="00011D27" w:rsidRDefault="00440AD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Один муниципальный служащий, ответственный за реализацию антикоррупционной политики в администрации, повысили квалификацию по программе «Функции подразделений органов публичной власти по профилактике коррупционных и иных правонарушений» на базе ФГБОУ ВО РАНХиГС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муниципальных служащих в области противодействия коррупции,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75" w:type="dxa"/>
          </w:tcPr>
          <w:p w:rsidR="00C0148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C63887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в должностные обязанности которых входит участие в проведении закупок товаров, работ, услуг для обеспечения муниципальных нужд, повышение квалификации в области противодействия коррупции не проходили.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муниципальных служащих по антикоррупционной тематике, в том числе обучение муниципальных служащих, впервые поступивших на муниципальную службу для замещения должностей, включенных в перечень должностей, связанных с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коррупционными рисками, по образовательным программам в области противодействия коррупции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75" w:type="dxa"/>
          </w:tcPr>
          <w:p w:rsidR="00C0148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Департамент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E7007A" w:rsidRPr="00011D27" w:rsidRDefault="00C63887" w:rsidP="00011D27">
            <w:pPr>
              <w:spacing w:line="240" w:lineRule="auto"/>
              <w:ind w:firstLine="47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Прошли повышение квалификации 4 муниципальных служащих, впервые поступивших на муниципальную службу</w:t>
            </w:r>
            <w:r w:rsidR="00E7007A" w:rsidRPr="00011D27">
              <w:rPr>
                <w:rFonts w:ascii="Times New Roman" w:hAnsi="Times New Roman"/>
                <w:sz w:val="24"/>
                <w:szCs w:val="24"/>
              </w:rPr>
              <w:t>, по программе «</w:t>
            </w:r>
            <w:r w:rsidR="00E7007A" w:rsidRPr="00011D27">
              <w:rPr>
                <w:rFonts w:ascii="Times New Roman" w:eastAsiaTheme="minorEastAsia" w:hAnsi="Times New Roman"/>
                <w:sz w:val="24"/>
                <w:szCs w:val="24"/>
              </w:rPr>
              <w:t>Основы профилактики коррупции» на базе ООО «Приволжский центр дополнительного профессионального образования».</w:t>
            </w:r>
          </w:p>
          <w:p w:rsidR="00C01486" w:rsidRPr="00011D27" w:rsidRDefault="00C01486" w:rsidP="00011D27">
            <w:pPr>
              <w:pStyle w:val="ConsPlusNormal"/>
              <w:ind w:firstLine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практических семинаров, совещаний, "круглых столов" по антикоррупционной тематике для муниципальных служащих, в том числе: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по формированию негативного отношения к получению подарков;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по порядку уведомления о получении подарка и его передачи;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взятки;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об увольнении в связи с утратой доверия и т.д.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8051A9" w:rsidRPr="00011D27" w:rsidRDefault="008051A9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В марте 2025 года проведен обучающий семинар для муниципальных служащих и руководителей муниципальных учреждений по вопросам предоставления сведений о доходах, расходах, об имуществе и обязательствах имущественного характера с участием представителей прокуратуры. </w:t>
            </w:r>
          </w:p>
          <w:p w:rsidR="008051A9" w:rsidRPr="00011D27" w:rsidRDefault="008051A9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На протяжении де</w:t>
            </w:r>
            <w:r w:rsidR="00C7275F">
              <w:rPr>
                <w:rFonts w:ascii="Times New Roman" w:hAnsi="Times New Roman" w:cs="Times New Roman"/>
                <w:sz w:val="24"/>
                <w:szCs w:val="24"/>
              </w:rPr>
              <w:t>кларационной кампании проводили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сь индивидуальные консультации декларантов.</w:t>
            </w:r>
          </w:p>
          <w:p w:rsidR="00C01486" w:rsidRPr="00011D27" w:rsidRDefault="00E7007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 1 обучающий семинар для муниципальных служащих департамента по физической культуре и спорту и сотрудников муниципальных учреждений в области спорта на тему «Ограничения, запреты и обязанности, установленные в целях противодействия коррупции в отношении муниципальных служащих и руководителей муниципальных учреждений».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</w:t>
            </w: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332EAD" w:rsidRPr="00011D27" w:rsidRDefault="00E7007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="00332EA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на муниципальную службу </w:t>
            </w:r>
            <w:r w:rsidR="008051A9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начальником сектора по профилактике коррупционных правонарушений администрации </w:t>
            </w:r>
            <w:r w:rsidR="00332EA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 кандидатом проводится вводная лекция об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обязанностях, </w:t>
            </w:r>
            <w:r w:rsidR="00332EA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ограничениях и запретах, налагаемых на муниципальных служащих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муниципальной службе и </w:t>
            </w:r>
            <w:r w:rsidR="00332EAD" w:rsidRPr="00011D27">
              <w:rPr>
                <w:rFonts w:ascii="Times New Roman" w:hAnsi="Times New Roman" w:cs="Times New Roman"/>
                <w:sz w:val="24"/>
                <w:szCs w:val="24"/>
              </w:rPr>
              <w:t>антикоррупционным законодательством.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соответствующая памятка, которая выдается на руки лицу, </w:t>
            </w:r>
            <w:r w:rsidR="008051A9" w:rsidRPr="00011D27">
              <w:rPr>
                <w:rFonts w:ascii="Times New Roman" w:hAnsi="Times New Roman" w:cs="Times New Roman"/>
                <w:sz w:val="24"/>
                <w:szCs w:val="24"/>
              </w:rPr>
              <w:t>поступающему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муниципальную службу.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Вышеуказанная информация доведена до 18 лиц, поступивших на муниципальную службу в администрацию г.о.г. Арзамас.</w:t>
            </w:r>
          </w:p>
          <w:p w:rsidR="00C01486" w:rsidRPr="00011D27" w:rsidRDefault="00332EAD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 увольнении муниципальному служащему разъясняются особенности его последующего трудоустройства в соответствии с требованиями антикоррупционного законодательства.</w:t>
            </w:r>
            <w:r w:rsidR="00E7007A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Также разработана и выдается на руки при увольнении соответствующая памятка.</w:t>
            </w:r>
            <w:r w:rsidR="00AD72A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Вышеуказанная информация была доведена до 13 муниципальных служащих, уволенных в 2025 году из администрации г.о.г. Арзамас.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рекомендаций по вопросам противодействия коррупции для муниципальных служащих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007A" w:rsidP="00372353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Разработана памятка для увольняющегося муниципального служащего.</w:t>
            </w:r>
          </w:p>
        </w:tc>
      </w:tr>
      <w:tr w:rsidR="00C01486" w:rsidRPr="00011D27" w:rsidTr="00C52C04">
        <w:trPr>
          <w:trHeight w:val="597"/>
        </w:trPr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C04" w:rsidRPr="00011D27" w:rsidRDefault="00C52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C04" w:rsidRPr="00011D27" w:rsidRDefault="00C52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C04" w:rsidRPr="00011D27" w:rsidRDefault="00C52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E71A68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1486" w:rsidRPr="00011D27" w:rsidRDefault="00C01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3F1CD7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анкетных и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данных муниципальных служащих, а также лиц, претендующих на замещение должностей муниципальной службы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C04" w:rsidRPr="00011D27" w:rsidRDefault="00C52C04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 w:rsidP="00C52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плана</w:t>
            </w:r>
          </w:p>
        </w:tc>
        <w:tc>
          <w:tcPr>
            <w:tcW w:w="3175" w:type="dxa"/>
          </w:tcPr>
          <w:p w:rsidR="003F1CD7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профилактике коррупционных правонарушений администрации городского округа, Отдел по связям с общественностью администрации городского округа, Отдел муниципальной службы и кадровой работы департамента организационно-кадровой работы администрации городского округа </w:t>
            </w:r>
          </w:p>
          <w:p w:rsidR="00C52C04" w:rsidRPr="00011D27" w:rsidRDefault="00C52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CD7" w:rsidRPr="00011D27" w:rsidRDefault="003F1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муниципальной службы и кадровой работы департамента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1B126D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Отделом муниципальной службы и кадровой работы департамента организационно-кадровой работы администрации проанализировано 18 анкет для поступления </w:t>
            </w:r>
            <w:r w:rsidR="0037235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муниципальную службу в Российской Федерации лиц, претендующих на замещение должностей муниципальной службы, а также 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сектором по профилакти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ке коррупционных правонарушений администрации проанализировано 18 анкет (в рамках расширенного анкетирования)  лиц, претендующих на замещение должностей муниципальной службы, и 261 анкета муниципальных служащих администрации с целью выявления и устранения причин и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условий, способствующих возникновению конфликта интересов.</w:t>
            </w: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D923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СМИ на наличие информации о фактах коррупции и иных неправомерных действиях муниципальных служащих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</w:t>
            </w: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C01486" w:rsidRPr="00011D27" w:rsidRDefault="003F1CD7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A1FDC" w:rsidRPr="00011D27">
              <w:rPr>
                <w:rFonts w:ascii="Times New Roman" w:hAnsi="Times New Roman" w:cs="Times New Roman"/>
                <w:sz w:val="24"/>
                <w:szCs w:val="24"/>
              </w:rPr>
              <w:t>течение 2025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проводился мониторинг </w:t>
            </w:r>
            <w:r w:rsidR="00BA1FDC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2х печатных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СМИ </w:t>
            </w:r>
            <w:r w:rsidR="00BA1FDC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(МАУ «Арзамасские новости» и МАУ «Арзамасская правда»)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на наличие информации о фактах коррупции среди муниципальных служащих. Публикаций, содержащих информацию о фактах коррупции не выявлено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D923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71A68"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615D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C12AC" w:rsidRPr="00011D27" w:rsidRDefault="00CC12AC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9 муниципальных служащих уведомили работодателя об иной оплачиваемой работе. </w:t>
            </w:r>
          </w:p>
          <w:p w:rsidR="00CC12AC" w:rsidRPr="00011D27" w:rsidRDefault="00CC12AC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 муниципальный служащий уведомил о получении подарка. Фактов склонения муниципальных служащих к совершению коррупционных правонарушений, не имеется</w:t>
            </w:r>
          </w:p>
          <w:p w:rsidR="00C01486" w:rsidRPr="00011D27" w:rsidRDefault="00C01486" w:rsidP="00011D27">
            <w:pPr>
              <w:pStyle w:val="ConsPlusNormal"/>
              <w:ind w:firstLine="4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повышению эффективности контроля за соблюдением лицами, замещающими должности муниципальной службы,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F367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F3675A" w:rsidRPr="00011D27" w:rsidRDefault="00615DB5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целью выявления и устранения причин и условий, способствующих возникновению конфликта интересов, в том числе при осуществлении закупок для муниципальных нужд</w:t>
            </w:r>
            <w:r w:rsidR="00F3675A" w:rsidRPr="00011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75A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издано поручение мэра города Арзамас </w:t>
            </w:r>
            <w:r w:rsidR="00F3675A"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30.01.2025 №Сл-149-81397/25, в рамках реализации которого сектором по профилактике коррупционных правонарушений администрации:</w:t>
            </w:r>
          </w:p>
          <w:p w:rsidR="00F3675A" w:rsidRPr="00011D27" w:rsidRDefault="00F3675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были приняты и проанализированы 261 анкета (в целях расширенного анкетирования) муниципальных служащих администрации и структурных подразделений администрации, имеющих статус юридического лица;</w:t>
            </w:r>
          </w:p>
          <w:p w:rsidR="00F3675A" w:rsidRPr="00011D27" w:rsidRDefault="00F3675A" w:rsidP="00372353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принята и проанализирована информация о закупках, осуществленных подведомственными учреждениями, в соответствии с пунктами 4,5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(или) со статьей 3.6. Федерального закона от 18 июля 2011 г. № 223-ФЗ «О закупках товаров, работ, услуг отдельными видами юридических</w:t>
            </w:r>
          </w:p>
          <w:p w:rsidR="001E395C" w:rsidRPr="00011D27" w:rsidRDefault="00F3675A" w:rsidP="00372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лиц</w:t>
            </w:r>
            <w:r w:rsidR="00AC37ED" w:rsidRPr="00011D27">
              <w:rPr>
                <w:rFonts w:ascii="Times New Roman" w:hAnsi="Times New Roman"/>
                <w:sz w:val="24"/>
                <w:szCs w:val="24"/>
              </w:rPr>
              <w:t>» у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119 подведомственных администрации муниципальных учреждений. </w:t>
            </w:r>
          </w:p>
          <w:p w:rsidR="00C01486" w:rsidRPr="00011D27" w:rsidRDefault="00416F94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оступившие уведомления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от муниципаль</w:t>
            </w:r>
            <w:r w:rsidR="00C7275F">
              <w:rPr>
                <w:rFonts w:ascii="Times New Roman" w:hAnsi="Times New Roman"/>
                <w:sz w:val="24"/>
                <w:szCs w:val="24"/>
              </w:rPr>
              <w:t>н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ых служащих</w:t>
            </w:r>
            <w:r w:rsidR="00E71A68" w:rsidRPr="00011D27">
              <w:rPr>
                <w:rFonts w:ascii="Times New Roman" w:hAnsi="Times New Roman"/>
                <w:sz w:val="24"/>
                <w:szCs w:val="24"/>
              </w:rPr>
              <w:t>, касающиеся предотвращения и урегулирования конфликта интересов, в обязательном порядке выносятся на рассмотрение комиссии по соблюдению требований к служебному поведению муниципальных служащих, лиц, замещающих должности руководителей муниципальных учреждений города Арзамаса, и урегулированию конфликта интересов при администрации городского округа город Арзамас Нижегородской области.</w:t>
            </w:r>
          </w:p>
          <w:p w:rsidR="00C01486" w:rsidRPr="00011D27" w:rsidRDefault="00E71A68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истекший период проведено </w:t>
            </w:r>
            <w:r w:rsidR="00416F94" w:rsidRPr="00011D27">
              <w:rPr>
                <w:rFonts w:ascii="Times New Roman" w:hAnsi="Times New Roman"/>
                <w:sz w:val="24"/>
                <w:szCs w:val="24"/>
              </w:rPr>
              <w:t>3 заседания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соответствующей ком</w:t>
            </w:r>
            <w:r w:rsidR="00416F94" w:rsidRPr="00011D27">
              <w:rPr>
                <w:rFonts w:ascii="Times New Roman" w:hAnsi="Times New Roman"/>
                <w:sz w:val="24"/>
                <w:szCs w:val="24"/>
              </w:rPr>
              <w:t>иссии, на которых рассмотрено 3 уведомления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возможности возникновения ко</w:t>
            </w:r>
            <w:r w:rsidR="00416F94" w:rsidRPr="00011D27">
              <w:rPr>
                <w:rFonts w:ascii="Times New Roman" w:hAnsi="Times New Roman"/>
                <w:sz w:val="24"/>
                <w:szCs w:val="24"/>
              </w:rPr>
              <w:t xml:space="preserve">нфликтов интереса. 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2" w:type="dxa"/>
          </w:tcPr>
          <w:p w:rsidR="00C01486" w:rsidRPr="00011D27" w:rsidRDefault="001204AC" w:rsidP="001204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28" w:type="dxa"/>
          </w:tcPr>
          <w:p w:rsidR="001204AC" w:rsidRPr="00011D27" w:rsidRDefault="001204AC" w:rsidP="00120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  <w:p w:rsidR="00C01486" w:rsidRPr="00011D27" w:rsidRDefault="00C01486" w:rsidP="00120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01486" w:rsidRPr="00011D27" w:rsidRDefault="00B57C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4727" w:rsidRPr="00011D27">
              <w:rPr>
                <w:rFonts w:ascii="Times New Roman" w:hAnsi="Times New Roman" w:cs="Times New Roman"/>
                <w:sz w:val="24"/>
                <w:szCs w:val="24"/>
              </w:rPr>
              <w:t>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AC37ED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Отделом муниципальной службы и кадровой работы департамента организационно-кадровой работы администрации городского округа на всех муниципальных служащих администрации в количестве 191 человек ведутся личные дела. В 2025 год всеми муниципальными служащими актуализирована анкета в соответствии с формой анкеты, утвержденной Указом Президента от 10.10.2024 № 870.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312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Проверки по </w:t>
            </w:r>
            <w:r w:rsidR="003128BD" w:rsidRPr="00011D27">
              <w:rPr>
                <w:rFonts w:ascii="Times New Roman" w:hAnsi="Times New Roman"/>
                <w:sz w:val="24"/>
                <w:szCs w:val="24"/>
              </w:rPr>
              <w:t>случаям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коррупции, муниципальными служащими администрации, </w:t>
            </w:r>
            <w:r w:rsidR="003128BD" w:rsidRPr="00011D27">
              <w:rPr>
                <w:rFonts w:ascii="Times New Roman" w:hAnsi="Times New Roman"/>
                <w:sz w:val="24"/>
                <w:szCs w:val="24"/>
              </w:rPr>
              <w:t xml:space="preserve">в 2025 году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не проводились ввиду отсутствия оснований.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проверок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312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Проверки соблюдения гражданином, замещавшим должность муниципальной службы, ограничений при заключении с ним гражданско-правового или трудового договора, если отдельные функции муниципального управления данной организацией входили в должностные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(служебные) обязанности муниципального служащего, </w:t>
            </w:r>
            <w:r w:rsidR="003128BD" w:rsidRPr="00011D27">
              <w:rPr>
                <w:rFonts w:ascii="Times New Roman" w:hAnsi="Times New Roman"/>
                <w:sz w:val="24"/>
                <w:szCs w:val="24"/>
              </w:rPr>
              <w:t xml:space="preserve">в 2025 году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не проводились ввиду отсутствия достаточных оснований.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637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Проверок соблюдения работодателем условий заключения трудового или гражданско-правового договора с гражданином, замещавшим должность муниципальной службы, включенную в соответствующий перечень должностей, не проводилось, ввиду отсутствия достаточных оснований.</w:t>
            </w:r>
          </w:p>
          <w:p w:rsidR="0063714F" w:rsidRPr="00011D27" w:rsidRDefault="0063714F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Всего в 2025 году поступило 11 уведомлений о приеме на работу бывших муниципальных служащих, оснований по которым для рассмотрения на комиссии не было.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1A1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округа, 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к дисциплинарной </w:t>
            </w:r>
            <w:r w:rsidR="001A1B1C" w:rsidRPr="00011D27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C0E" w:rsidRPr="0001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лица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систематического анализа коррупционных рисков в деятельности органа местного самоуправления.</w:t>
            </w:r>
          </w:p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предложений по оптимизации Перечня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3175" w:type="dxa"/>
          </w:tcPr>
          <w:p w:rsidR="00C01486" w:rsidRPr="00011D27" w:rsidRDefault="001A1B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Сектором по профилактике кор</w:t>
            </w:r>
            <w:r w:rsidR="001A1B1C" w:rsidRPr="00011D27">
              <w:rPr>
                <w:rFonts w:ascii="Times New Roman" w:hAnsi="Times New Roman"/>
                <w:sz w:val="24"/>
                <w:szCs w:val="24"/>
              </w:rPr>
              <w:t>рупционных правонарушений в 2025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1A1B1C" w:rsidRPr="00011D27">
              <w:rPr>
                <w:rFonts w:ascii="Times New Roman" w:hAnsi="Times New Roman"/>
                <w:sz w:val="24"/>
                <w:szCs w:val="24"/>
              </w:rPr>
              <w:t>был проведен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анализ коррупционных рисков в деятельности органа местного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самоуп</w:t>
            </w:r>
            <w:r w:rsidR="001A1B1C" w:rsidRPr="00011D27">
              <w:rPr>
                <w:rFonts w:ascii="Times New Roman" w:hAnsi="Times New Roman"/>
                <w:sz w:val="24"/>
                <w:szCs w:val="24"/>
              </w:rPr>
              <w:t>равления, по результатам которого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B1C" w:rsidRPr="00011D27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г.о.г. Арзамас от 08.12.2025 №4905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внесены изменения в Перечень должностей с коррупционными рисками, замещение которых предполагает представление сведений о доходах, расходах, об имуществе и обязательствах имущественного характера. </w:t>
            </w:r>
          </w:p>
        </w:tc>
      </w:tr>
      <w:tr w:rsidR="007018B6" w:rsidRPr="00011D27">
        <w:tc>
          <w:tcPr>
            <w:tcW w:w="680" w:type="dxa"/>
          </w:tcPr>
          <w:p w:rsidR="007018B6" w:rsidRPr="00011D27" w:rsidRDefault="007018B6" w:rsidP="00701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42" w:type="dxa"/>
          </w:tcPr>
          <w:p w:rsidR="007018B6" w:rsidRPr="00011D27" w:rsidRDefault="007018B6" w:rsidP="007018B6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Оказание содействия управлению по профилактике коррупционных правонарушений Нижегородской области по вопросам противодействия коррупции</w:t>
            </w:r>
          </w:p>
        </w:tc>
        <w:tc>
          <w:tcPr>
            <w:tcW w:w="1928" w:type="dxa"/>
          </w:tcPr>
          <w:p w:rsidR="007018B6" w:rsidRPr="00011D27" w:rsidRDefault="007018B6" w:rsidP="00701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7018B6" w:rsidRPr="00011D27" w:rsidRDefault="007018B6" w:rsidP="0070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7018B6" w:rsidRPr="00011D27" w:rsidRDefault="007018B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2025 году совместно с управлением по профилактике коррупционных правонарушений Нижегородской области проведено 2 мероприятия по вопросам противодействия коррупции.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5. Обеспечение мер по предупреждению коррупции в муниципальных учреждениях, учредителем которых является администрация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C01486" w:rsidRPr="00011D27" w:rsidRDefault="00E71A68" w:rsidP="00F07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1 января по 30 апреля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372353">
            <w:pPr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рам</w:t>
            </w:r>
            <w:r w:rsidR="00B57C0E" w:rsidRPr="00011D27">
              <w:rPr>
                <w:rFonts w:ascii="Times New Roman" w:hAnsi="Times New Roman"/>
                <w:sz w:val="24"/>
                <w:szCs w:val="24"/>
              </w:rPr>
              <w:t>ках декларационной кампании 2025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года отделом муниципальной сл</w:t>
            </w:r>
            <w:r w:rsidR="00C7275F">
              <w:rPr>
                <w:rFonts w:ascii="Times New Roman" w:hAnsi="Times New Roman"/>
                <w:sz w:val="24"/>
                <w:szCs w:val="24"/>
              </w:rPr>
              <w:t xml:space="preserve">ужбы и кадровой работы принято </w:t>
            </w:r>
            <w:r w:rsidR="00B57C0E" w:rsidRPr="00011D27">
              <w:rPr>
                <w:rFonts w:ascii="Times New Roman" w:hAnsi="Times New Roman"/>
                <w:sz w:val="24"/>
                <w:szCs w:val="24"/>
              </w:rPr>
              <w:t>278 справок руководителей муниципальных учреждений</w:t>
            </w:r>
            <w:r w:rsidR="00666E39" w:rsidRPr="00011D27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="00B57C0E" w:rsidRPr="00011D27">
              <w:rPr>
                <w:rFonts w:ascii="Times New Roman" w:hAnsi="Times New Roman"/>
                <w:sz w:val="24"/>
                <w:szCs w:val="24"/>
              </w:rPr>
              <w:t xml:space="preserve">, из них 156 – справок на супругов и несовершеннолетних детей. 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работы по своевременному представлению гражданами, претендующими на замещение должностей руководителей муниципальных органов,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372353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2025 год </w:t>
            </w:r>
            <w:r w:rsidR="00F0752C" w:rsidRPr="00011D27">
              <w:rPr>
                <w:rFonts w:ascii="Times New Roman" w:hAnsi="Times New Roman" w:cs="Times New Roman"/>
                <w:sz w:val="24"/>
                <w:szCs w:val="24"/>
              </w:rPr>
              <w:t>у 22 граждан, претендующих на замещение должностей руководителей муниципальных учреждений, приняты  сведения о доходах, об имуществе и обязательствах имущественного характера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заполнении справок о доходах, об имуществе и обязательствах имущественного характера гражданам, претендующим на замещение должностей руководителей муниципальных учреждений, и лицам, замещающим данные должности (проведение персональных консультаций, семинаров, круглых столов)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округа, 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666E39" w:rsidRPr="00011D27" w:rsidRDefault="00E71A68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 претендентами на замещение должностей руководителей муниципальных учреждений </w:t>
            </w:r>
            <w:r w:rsidR="003A5FF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и лицами, замещающими данные должности, </w:t>
            </w:r>
            <w:r w:rsidR="00B57C0E" w:rsidRPr="00011D27">
              <w:rPr>
                <w:rFonts w:ascii="Times New Roman" w:hAnsi="Times New Roman" w:cs="Times New Roman"/>
                <w:sz w:val="24"/>
                <w:szCs w:val="24"/>
              </w:rPr>
              <w:t>проводилась индивидуальная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консультационная работа по заполнению справок о доходах, об имуществе и обязательствах имущественного характера.</w:t>
            </w:r>
            <w:r w:rsidR="003A5FFD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486" w:rsidRPr="00011D27" w:rsidRDefault="00666E39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Для руководителей муниципальных учреждений в марте 2025 года проведен обучающий семинар по вопросам предоставления сведений о доходах, расходах, об имуществе и обязательствах имущественного характера с участием представителей прокуратуры.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лиц, замещающих данные должности, а также членов их семей в целях выявления возможных нарушений действующего законодательства осуществляется сотрудниками отдела муниципальной службы и кадровой работы при приеме данных сведений путем сличения данных в подаваемых сведениях с правоподтверждающими документами, банковскими выписками, иными официальными документами.</w:t>
            </w:r>
            <w:r w:rsidR="00B57C0E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E39" w:rsidRPr="00011D27">
              <w:rPr>
                <w:rFonts w:ascii="Times New Roman" w:hAnsi="Times New Roman" w:cs="Times New Roman"/>
                <w:sz w:val="24"/>
                <w:szCs w:val="24"/>
              </w:rPr>
              <w:t>Проанализирована 301 справка на руководителей и членов их семей</w:t>
            </w:r>
            <w:r w:rsidR="00B57C0E" w:rsidRPr="00011D27">
              <w:rPr>
                <w:rFonts w:ascii="Times New Roman" w:hAnsi="Times New Roman" w:cs="Times New Roman"/>
                <w:sz w:val="24"/>
                <w:szCs w:val="24"/>
              </w:rPr>
              <w:t>, из которых 102 справки возвращены на доработку в связи с выявленными недостатками. Недостатки устранены в ходе декларационной компании.</w:t>
            </w: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учреждений, а также членов их семей на официальном сайте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 о доходах</w:t>
            </w:r>
          </w:p>
        </w:tc>
        <w:tc>
          <w:tcPr>
            <w:tcW w:w="3175" w:type="dxa"/>
          </w:tcPr>
          <w:p w:rsidR="00C01486" w:rsidRPr="00011D27" w:rsidRDefault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округа, 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71A68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Информация о доходах, об имуществе и обязательствах имущественного характера руководителей муниципальных учреждений, а также членов их семей на официа</w:t>
            </w:r>
            <w:r w:rsidR="00E323DC" w:rsidRPr="00011D27">
              <w:rPr>
                <w:rFonts w:ascii="Times New Roman" w:hAnsi="Times New Roman" w:cs="Times New Roman"/>
                <w:sz w:val="24"/>
                <w:szCs w:val="24"/>
              </w:rPr>
              <w:t>льном сайте администрации в 2025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году не размещалась в соответствии с Указом Президента РФ № 968 от 29.12.2022г.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руководителей муниципальных учреждений, а также членов их семей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 1 по 31 мая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372353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  <w:r w:rsidR="00E323DC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75C" w:rsidRPr="00011D27">
              <w:rPr>
                <w:rFonts w:ascii="Times New Roman" w:hAnsi="Times New Roman" w:cs="Times New Roman"/>
                <w:sz w:val="24"/>
                <w:szCs w:val="24"/>
              </w:rPr>
              <w:t>одним</w:t>
            </w:r>
            <w:r w:rsidR="00E323DC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муниципального учреждения уточняющие сведения о доходах, об имуществе и обязательствах имущественного характера.</w:t>
            </w: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граждан, претендующих на замещение должностей руководителей муниципальных учреждений, а также членов их семей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1 месяца со дня представления сведений о доходах</w:t>
            </w:r>
          </w:p>
        </w:tc>
        <w:tc>
          <w:tcPr>
            <w:tcW w:w="3175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кадровой работы департамента организационно-кадровой работы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E323DC" w:rsidP="00011D27">
            <w:pPr>
              <w:pStyle w:val="ConsPlusNormal"/>
              <w:ind w:firstLine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Уточненные сведения не представлялись.</w:t>
            </w:r>
          </w:p>
        </w:tc>
      </w:tr>
      <w:tr w:rsidR="00D60C3A" w:rsidRPr="00011D27">
        <w:tc>
          <w:tcPr>
            <w:tcW w:w="680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42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928" w:type="dxa"/>
          </w:tcPr>
          <w:p w:rsidR="00D60C3A" w:rsidRPr="00011D27" w:rsidRDefault="00D60C3A" w:rsidP="00D60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3175" w:type="dxa"/>
          </w:tcPr>
          <w:p w:rsidR="00D60C3A" w:rsidRPr="00011D27" w:rsidRDefault="00D60C3A" w:rsidP="00D60C3A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D60C3A" w:rsidRPr="00011D27" w:rsidRDefault="00D60C3A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</w:t>
            </w:r>
            <w:r w:rsidR="0084799D">
              <w:rPr>
                <w:rFonts w:ascii="Times New Roman" w:hAnsi="Times New Roman"/>
                <w:sz w:val="24"/>
                <w:szCs w:val="24"/>
              </w:rPr>
              <w:t>и данные должности, не проводил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ись в 2025 году ввиду отсутствия оснований.</w:t>
            </w:r>
          </w:p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C3A" w:rsidRPr="00011D27">
        <w:tc>
          <w:tcPr>
            <w:tcW w:w="680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42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юридической, методической и консультационной помощи подведомственным муниципальным учреждениям, в том числе по реализации </w:t>
            </w:r>
            <w:hyperlink r:id="rId7" w:tooltip="https://login.consultant.ru/link/?req=doc&amp;base=LAW&amp;n=439191&amp;dst=90" w:history="1">
              <w:r w:rsidRPr="00011D27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1928" w:type="dxa"/>
          </w:tcPr>
          <w:p w:rsidR="00D60C3A" w:rsidRPr="00011D27" w:rsidRDefault="00D60C3A" w:rsidP="00D60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D60C3A" w:rsidRPr="00011D27" w:rsidRDefault="00D60C3A" w:rsidP="00D60C3A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D60C3A" w:rsidRPr="00011D27" w:rsidRDefault="00D60C3A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2025 году была оказана методическая и консультационная помощь 119 муниципальным учреждениям по разработке, принятию и реализации Положения о порядке выявления и урегулирования конфликта интересов в муниципальных учреждениях.</w:t>
            </w:r>
          </w:p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C3A" w:rsidRPr="00011D27">
        <w:tc>
          <w:tcPr>
            <w:tcW w:w="680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2" w:type="dxa"/>
          </w:tcPr>
          <w:p w:rsidR="00D60C3A" w:rsidRPr="00011D27" w:rsidRDefault="00D60C3A" w:rsidP="00D60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обучающих, разъяснительных и иных мероприятий по вопросам противодействия коррупции для сотрудников муниципальных учреждений</w:t>
            </w:r>
          </w:p>
        </w:tc>
        <w:tc>
          <w:tcPr>
            <w:tcW w:w="1928" w:type="dxa"/>
          </w:tcPr>
          <w:p w:rsidR="00D60C3A" w:rsidRPr="00011D27" w:rsidRDefault="00D60C3A" w:rsidP="00D60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D60C3A" w:rsidRPr="00011D27" w:rsidRDefault="00D60C3A" w:rsidP="00D60C3A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2025 году проведено совещание с руководителями подведомственных муниципальных учреждений в сфере спорта по вопросам противодействия коррупции.</w:t>
            </w:r>
          </w:p>
          <w:p w:rsidR="00D60C3A" w:rsidRPr="00011D27" w:rsidRDefault="00D60C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Организовано и проведено на базе г.о.г. Арзамас обучение 53 руководителей подведомственных муниципальных учреждений по программе «Предупреждение коррупции в подведомственных учреждениях»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6. Использование информационных ресурсов в работе по противодействию коррупции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информационного наполнения специализированного раздела официального сайта администрации "Противодействие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коррупции"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66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профилактике коррупционных правонарушений администрации городского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округа, 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C60B3A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администрации в разделе «Противодействие коррупции» </w:t>
            </w:r>
            <w:r w:rsidR="0084799D" w:rsidRPr="00011D27">
              <w:rPr>
                <w:rFonts w:ascii="Times New Roman" w:hAnsi="Times New Roman" w:cs="Times New Roman"/>
                <w:sz w:val="24"/>
                <w:szCs w:val="24"/>
              </w:rPr>
              <w:t>размещенные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 в сфере противодействия коррупции,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материалы, информация о состоявшихся заседаниях комиссий и др. Данный раздел официального сайта поддерживается в актуальном состоянии</w:t>
            </w:r>
          </w:p>
          <w:p w:rsidR="00C01486" w:rsidRPr="00011D27" w:rsidRDefault="00C0148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результатов деятельности в сфере противодействия коррупции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E66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округа, 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7629EB" w:rsidRPr="00011D27" w:rsidRDefault="007629EB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2025 году на официальном сайте администрации размещена следующая информация:</w:t>
            </w:r>
          </w:p>
          <w:p w:rsidR="007629EB" w:rsidRPr="00011D27" w:rsidRDefault="007629EB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актуализированные муниципальные правовые акты в сфере противодействия коррупции;</w:t>
            </w:r>
          </w:p>
          <w:p w:rsidR="007629EB" w:rsidRPr="00011D27" w:rsidRDefault="007629EB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информация о проведенных заседаниях комиссии по соблюдению требований к служебному поведению муниципальных служащих, лиц, замещающих должности руководителей муниципальных учреждений города Арзамаса, и урегулированию конфликта интересов при администрации городского округа город Арзамас Нижегородской области;</w:t>
            </w:r>
          </w:p>
          <w:p w:rsidR="00C01486" w:rsidRPr="00011D27" w:rsidRDefault="00E9648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протоколы заседа</w:t>
            </w:r>
            <w:r w:rsidR="007629EB" w:rsidRPr="00011D27">
              <w:rPr>
                <w:rFonts w:ascii="Times New Roman" w:hAnsi="Times New Roman" w:cs="Times New Roman"/>
                <w:sz w:val="24"/>
                <w:szCs w:val="24"/>
              </w:rPr>
              <w:t>ний комиссии по координации работы по противодействию коррупции в г.о.г. Арзамас</w:t>
            </w:r>
            <w:r w:rsidR="00EE686C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B3A" w:rsidRPr="00011D2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администрации в вопросах противодействия коррупции регулярно освещается в СМИ. Так, на телевидении освещались заседании комиссии по противодействию коррупции в г. Арзамасе</w:t>
            </w:r>
          </w:p>
        </w:tc>
      </w:tr>
      <w:tr w:rsidR="00E666FE" w:rsidRPr="00011D27">
        <w:tc>
          <w:tcPr>
            <w:tcW w:w="680" w:type="dxa"/>
          </w:tcPr>
          <w:p w:rsidR="00E666FE" w:rsidRPr="00011D27" w:rsidRDefault="00E666FE" w:rsidP="00E66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2" w:type="dxa"/>
          </w:tcPr>
          <w:p w:rsidR="00E666FE" w:rsidRPr="00011D27" w:rsidRDefault="00E666FE" w:rsidP="00E666F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1928" w:type="dxa"/>
          </w:tcPr>
          <w:p w:rsidR="00E666FE" w:rsidRPr="00011D27" w:rsidRDefault="00E666FE" w:rsidP="00E6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E666FE" w:rsidRPr="00011D27" w:rsidRDefault="00E666FE" w:rsidP="00E666F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E666FE" w:rsidRPr="00011D27" w:rsidRDefault="00E666FE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8355C9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коррупционных проявлений и принятых мерах реагирования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СМИ</w:t>
            </w:r>
            <w:r w:rsidR="008355C9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не освещалась ввиду их отсутствия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66FE" w:rsidRPr="00011D27">
        <w:tc>
          <w:tcPr>
            <w:tcW w:w="680" w:type="dxa"/>
          </w:tcPr>
          <w:p w:rsidR="00E666FE" w:rsidRPr="00011D27" w:rsidRDefault="00E666FE" w:rsidP="00E666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2" w:type="dxa"/>
          </w:tcPr>
          <w:p w:rsidR="00E666FE" w:rsidRPr="00011D27" w:rsidRDefault="00E666FE" w:rsidP="00E666F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средствах массовой информации материалов антикоррупционной направленности (социальные видеоролики, видеосюжеты, публикации в газетах города и т.д.)</w:t>
            </w:r>
          </w:p>
        </w:tc>
        <w:tc>
          <w:tcPr>
            <w:tcW w:w="1928" w:type="dxa"/>
          </w:tcPr>
          <w:p w:rsidR="00E666FE" w:rsidRPr="00011D27" w:rsidRDefault="00E666FE" w:rsidP="00E6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E666FE" w:rsidRPr="00011D27" w:rsidRDefault="00E666FE" w:rsidP="00E666FE">
            <w:pPr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8355C9" w:rsidRPr="00011D27" w:rsidRDefault="008355C9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2025 году в муниципальных СМИ на постоянной основе размещались материалы на антикоррупционную тематику:</w:t>
            </w:r>
          </w:p>
          <w:p w:rsidR="00E666FE" w:rsidRPr="00011D27" w:rsidRDefault="008355C9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в МАУ «Арзамасские новости» размещено 3 материала;</w:t>
            </w:r>
          </w:p>
          <w:p w:rsidR="008355C9" w:rsidRPr="00011D27" w:rsidRDefault="008355C9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в МАУ «Арзамасская правда» размещено 5 материалов;</w:t>
            </w:r>
          </w:p>
          <w:p w:rsidR="008355C9" w:rsidRPr="00011D27" w:rsidRDefault="008355C9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- в МУ «Телерадиокомпания «Арзамас» вышло 2 сюжета и были продемонстрированы 2 видеоролика.</w:t>
            </w:r>
          </w:p>
        </w:tc>
      </w:tr>
      <w:tr w:rsidR="00C01486" w:rsidRPr="00011D27">
        <w:tc>
          <w:tcPr>
            <w:tcW w:w="680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2" w:type="dxa"/>
          </w:tcPr>
          <w:p w:rsidR="00C01486" w:rsidRPr="00011D27" w:rsidRDefault="00E71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Регулярная актуализация информации по вопросу противодействия коррупции, размещаемой на стенде в здании администрации</w:t>
            </w:r>
          </w:p>
        </w:tc>
        <w:tc>
          <w:tcPr>
            <w:tcW w:w="1928" w:type="dxa"/>
          </w:tcPr>
          <w:p w:rsidR="00C01486" w:rsidRPr="00011D27" w:rsidRDefault="00E71A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C01486" w:rsidRPr="00011D27" w:rsidRDefault="007629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Сектор по профилактике коррупционных правонарушений администрации городского округа администрации городского округа</w:t>
            </w:r>
          </w:p>
        </w:tc>
        <w:tc>
          <w:tcPr>
            <w:tcW w:w="4929" w:type="dxa"/>
          </w:tcPr>
          <w:p w:rsidR="00C01486" w:rsidRPr="00011D27" w:rsidRDefault="003F400F" w:rsidP="00E9648F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Информация обновлялась</w:t>
            </w:r>
            <w:r w:rsidR="00C60B3A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</w:t>
            </w:r>
          </w:p>
        </w:tc>
      </w:tr>
      <w:tr w:rsidR="00C01486" w:rsidRPr="00011D27">
        <w:tc>
          <w:tcPr>
            <w:tcW w:w="14454" w:type="dxa"/>
            <w:gridSpan w:val="5"/>
          </w:tcPr>
          <w:p w:rsidR="00C01486" w:rsidRPr="00011D27" w:rsidRDefault="00E71A68" w:rsidP="00011D27">
            <w:pPr>
              <w:pStyle w:val="ConsPlusNormal"/>
              <w:ind w:firstLine="4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7. Иные мероприятия по вопросам противодействия коррупции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Проведение в администрации городского округа город Арзамас работы, направленной на выявление личной заинтересованности муниципальных служащих при осуществлении закупок в соответствии с Федеральным </w:t>
            </w:r>
            <w:hyperlink r:id="rId8" w:history="1">
              <w:r w:rsidRPr="00011D27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законом</w:t>
              </w:r>
            </w:hyperlink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"О контрактной системе в сфере закупок товаров, работ, услуг для обеспечения государственных и муниципальных нужд", которая приводит или может привести к конфликту интересов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 администрации городского округа, Отдел муниципального заказа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3F400F" w:rsidP="00011D27">
            <w:pPr>
              <w:autoSpaceDE w:val="0"/>
              <w:autoSpaceDN w:val="0"/>
              <w:adjustRightInd w:val="0"/>
              <w:spacing w:after="0" w:line="240" w:lineRule="auto"/>
              <w:ind w:firstLine="47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 целью выявления личной заинтересованности у муниципальных служащих при осуществлении закупок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которая приводит или может привести к конфликту интересов, издано поручение мэра города Арзамас от 30.01.2025 №Сл-149-81397/25, в рамках реализации которого сектором по профилактике коррупционных правонарушений администрации:</w:t>
            </w:r>
          </w:p>
          <w:p w:rsidR="003F400F" w:rsidRPr="00011D27" w:rsidRDefault="003F400F" w:rsidP="00011D27">
            <w:pPr>
              <w:autoSpaceDE w:val="0"/>
              <w:autoSpaceDN w:val="0"/>
              <w:adjustRightInd w:val="0"/>
              <w:spacing w:after="0" w:line="240" w:lineRule="auto"/>
              <w:ind w:firstLine="47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были приняты и проанализированы 261 анкета (в целях расширенного анкетирования) муниципальных служащих администрации и </w:t>
            </w: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структурных подразделений администрации, имеющих статус юридического лица;</w:t>
            </w:r>
          </w:p>
          <w:p w:rsidR="003F400F" w:rsidRPr="00011D27" w:rsidRDefault="003F400F" w:rsidP="00011D27">
            <w:pPr>
              <w:autoSpaceDE w:val="0"/>
              <w:autoSpaceDN w:val="0"/>
              <w:adjustRightInd w:val="0"/>
              <w:spacing w:after="0" w:line="240" w:lineRule="auto"/>
              <w:ind w:firstLine="473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принята и проанализирована информация о закупках, осуществленных подведомственными учреждениями, в соответствии с пунктами 4,5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(или) со статьей 3.6. Федерального закона от 18 июля 2011 г. № 223-ФЗ «О закупках товаров, работ, услуг отдельными видами юридических лиц» у 119 подведомственных администрации муниципальных учреждений.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Организационное и информационное обеспечение деятельности комиссии по координации работы по противодействию коррупции (подготовка решений комиссии, протоколов, пресс-релизов, информационных сообщений о заседаниях и т.д.)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округа, Отдел по связям с общественностью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3F400F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2025 году проведено 3 заседания комиссии по координации работы по противодействию коррупции в г.о.г. Арзамас (в 1 квартале 2025 года заседание комиссии не проводилось ввиду отсутствия (увольнения) секретаря комиссии).</w:t>
            </w:r>
          </w:p>
          <w:p w:rsidR="003F400F" w:rsidRPr="00011D27" w:rsidRDefault="003F400F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 xml:space="preserve">На заседаниях комиссии рассмотрено 10 вопросов, все принятые комиссией решения ответственными органами исполнены в полном объеме. </w:t>
            </w:r>
          </w:p>
          <w:p w:rsidR="003F400F" w:rsidRPr="00011D27" w:rsidRDefault="003F400F" w:rsidP="00011D27">
            <w:pPr>
              <w:spacing w:after="0" w:line="240" w:lineRule="auto"/>
              <w:ind w:firstLine="4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Информация о деятельности комиссии размещена на официальном сайте администрации. Информация о проведенных заседаниях комиссии освещалась в СМИ.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Обеспечение обсуждения на заседаниях комиссии по координации работы по противодействию коррупции вопроса о состоянии работы по </w:t>
            </w: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выявлению случаев несоблюдения муниципальными служащими требований о предотвращении или об урегулировании конфликта интересов, а также нарушения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C714C1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несоблюдения муниципальными служащими требований о предотвращении или об урегулировании конфликта интересов, а также нарушений запретов, ограничений и обязанностей, установленных в целях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</w:t>
            </w:r>
            <w:r w:rsidR="00E9648F" w:rsidRPr="00011D27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, в 2025 году не выявлено.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C714C1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Проведено 3 заседания</w:t>
            </w:r>
            <w:r w:rsidR="003F400F" w:rsidRPr="00011D27">
              <w:rPr>
                <w:rFonts w:ascii="Times New Roman" w:hAnsi="Times New Roman"/>
                <w:sz w:val="24"/>
                <w:szCs w:val="24"/>
              </w:rPr>
              <w:t xml:space="preserve"> соответствующей комиссии, на которых рассмотрено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5</w:t>
            </w:r>
            <w:r w:rsidR="003F400F" w:rsidRPr="00011D27">
              <w:rPr>
                <w:rFonts w:ascii="Times New Roman" w:hAnsi="Times New Roman"/>
                <w:sz w:val="24"/>
                <w:szCs w:val="24"/>
              </w:rPr>
              <w:t xml:space="preserve"> уведомлений от ру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ководителей муниципальных учреждений</w:t>
            </w:r>
            <w:r w:rsidR="003F400F" w:rsidRPr="00011D27">
              <w:rPr>
                <w:rFonts w:ascii="Times New Roman" w:hAnsi="Times New Roman"/>
                <w:sz w:val="24"/>
                <w:szCs w:val="24"/>
              </w:rPr>
              <w:t xml:space="preserve"> и муниципальных служащих о возможности возникновения конфликтов интереса, 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1 заявление муниципального служащего о невозможности по объективным причинам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 xml:space="preserve"> предоставить сведения о доходах на супруга. 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приема, хранения, оценки и реализации (выкупа) подарков, полученных муниципальными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Комитет имущественных отношений города Арзамаса</w:t>
            </w:r>
          </w:p>
        </w:tc>
        <w:tc>
          <w:tcPr>
            <w:tcW w:w="4929" w:type="dxa"/>
          </w:tcPr>
          <w:p w:rsidR="003F400F" w:rsidRPr="00011D27" w:rsidRDefault="003F400F" w:rsidP="00011D27">
            <w:pPr>
              <w:spacing w:after="0" w:line="240" w:lineRule="auto"/>
              <w:ind w:firstLine="4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D27">
              <w:rPr>
                <w:rFonts w:ascii="Times New Roman" w:hAnsi="Times New Roman"/>
                <w:sz w:val="24"/>
                <w:szCs w:val="24"/>
              </w:rPr>
              <w:t>В соответствии с решением Арзамасской городской Думы Нижег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>ородской области от 10.07.2014 №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66 "Об утверждении Положения 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 xml:space="preserve">о сообщении лицами, замещающими муниципальные должности в городском округе город Арзамас Нижегородской области, муниципальными служащими органов местного самоуправления городского округа город Арзамас Нижегородской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сдаче и оценке подарка, реализации (выкупе) и зачислении средств, вырученных от его 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реализации» в 2025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году в муниципальную имущественную казну 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>передан 1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 xml:space="preserve"> подар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>о</w:t>
            </w:r>
            <w:r w:rsidRPr="00011D27">
              <w:rPr>
                <w:rFonts w:ascii="Times New Roman" w:hAnsi="Times New Roman"/>
                <w:sz w:val="24"/>
                <w:szCs w:val="24"/>
              </w:rPr>
              <w:t>к</w:t>
            </w:r>
            <w:r w:rsidR="00782885" w:rsidRPr="00011D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течение срока действия плана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3F400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органы являются членами комиссии по координации работы по противодействию коррупции в городском округе город Арзамас, принимают регулярное участие в заседаниях комиссии. </w:t>
            </w:r>
          </w:p>
          <w:p w:rsidR="003F400F" w:rsidRPr="00011D27" w:rsidRDefault="003F400F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 о коррупционных проявлениях среди муниципальных служащих соотве</w:t>
            </w:r>
            <w:r w:rsidR="00B56856" w:rsidRPr="00011D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ствующая информация направляется в правоохранительные органы. </w:t>
            </w:r>
            <w:r w:rsidR="00B56856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коррупционных проявлениях среди муниципальных служащих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3F400F" w:rsidRPr="00011D27">
        <w:tc>
          <w:tcPr>
            <w:tcW w:w="680" w:type="dxa"/>
          </w:tcPr>
          <w:p w:rsidR="003F400F" w:rsidRPr="00011D27" w:rsidRDefault="003F400F" w:rsidP="003F40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2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Осуществление контроля за исполнением настоящего плана и представление председателю комиссии по координации работы по противодействию коррупции сводного отчета о ходе его реализации и предложений, касающихся совершенствования деятельности по противодействию коррупции в органах МСУ городского округа город Арзамас</w:t>
            </w:r>
          </w:p>
        </w:tc>
        <w:tc>
          <w:tcPr>
            <w:tcW w:w="1928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3175" w:type="dxa"/>
          </w:tcPr>
          <w:p w:rsidR="003F400F" w:rsidRPr="00011D27" w:rsidRDefault="003F400F" w:rsidP="003F40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11D2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Сектор по профилактике коррупционных правонарушений администрации городского округа</w:t>
            </w:r>
          </w:p>
        </w:tc>
        <w:tc>
          <w:tcPr>
            <w:tcW w:w="4929" w:type="dxa"/>
          </w:tcPr>
          <w:p w:rsidR="003F400F" w:rsidRPr="00011D27" w:rsidRDefault="00B56856" w:rsidP="00011D27">
            <w:pPr>
              <w:pStyle w:val="ConsPlusNormal"/>
              <w:ind w:firstLine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отчет по исполнению настоящего плана за 2025 год. Данный </w:t>
            </w:r>
            <w:r w:rsidR="003F400F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="003F400F" w:rsidRPr="00011D27">
              <w:rPr>
                <w:rFonts w:ascii="Times New Roman" w:hAnsi="Times New Roman" w:cs="Times New Roman"/>
                <w:sz w:val="24"/>
                <w:szCs w:val="24"/>
              </w:rPr>
              <w:t>заслуш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>ан на заседании</w:t>
            </w:r>
            <w:r w:rsidR="003F400F"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координации работы по противодействию коррупции</w:t>
            </w:r>
            <w:r w:rsidRPr="00011D27">
              <w:rPr>
                <w:rFonts w:ascii="Times New Roman" w:hAnsi="Times New Roman" w:cs="Times New Roman"/>
                <w:sz w:val="24"/>
                <w:szCs w:val="24"/>
              </w:rPr>
              <w:t xml:space="preserve"> в г.о.г. Арзамас в 1 квартале 2026 года.</w:t>
            </w:r>
          </w:p>
        </w:tc>
      </w:tr>
    </w:tbl>
    <w:p w:rsidR="00C01486" w:rsidRPr="00011D27" w:rsidRDefault="00C01486">
      <w:pPr>
        <w:pStyle w:val="ConsPlusNormal"/>
        <w:jc w:val="both"/>
        <w:rPr>
          <w:rFonts w:ascii="Times New Roman" w:hAnsi="Times New Roman" w:cs="Times New Roman"/>
        </w:rPr>
      </w:pPr>
    </w:p>
    <w:p w:rsidR="00C01486" w:rsidRPr="00011D27" w:rsidRDefault="00C01486">
      <w:pPr>
        <w:rPr>
          <w:rFonts w:ascii="Times New Roman" w:hAnsi="Times New Roman"/>
        </w:rPr>
      </w:pPr>
    </w:p>
    <w:sectPr w:rsidR="00C01486" w:rsidRPr="00011D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81" w:rsidRDefault="00333381">
      <w:pPr>
        <w:spacing w:after="0" w:line="240" w:lineRule="auto"/>
      </w:pPr>
      <w:r>
        <w:separator/>
      </w:r>
    </w:p>
  </w:endnote>
  <w:endnote w:type="continuationSeparator" w:id="0">
    <w:p w:rsidR="00333381" w:rsidRDefault="0033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81" w:rsidRDefault="00333381">
      <w:pPr>
        <w:spacing w:after="0" w:line="240" w:lineRule="auto"/>
      </w:pPr>
      <w:r>
        <w:separator/>
      </w:r>
    </w:p>
  </w:footnote>
  <w:footnote w:type="continuationSeparator" w:id="0">
    <w:p w:rsidR="00333381" w:rsidRDefault="0033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3776B"/>
    <w:multiLevelType w:val="hybridMultilevel"/>
    <w:tmpl w:val="0B60A2DA"/>
    <w:lvl w:ilvl="0" w:tplc="3558E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DB8B404">
      <w:start w:val="1"/>
      <w:numFmt w:val="lowerLetter"/>
      <w:lvlText w:val="%2."/>
      <w:lvlJc w:val="left"/>
      <w:pPr>
        <w:ind w:left="1440" w:hanging="360"/>
      </w:pPr>
    </w:lvl>
    <w:lvl w:ilvl="2" w:tplc="7EC4B5B6">
      <w:start w:val="1"/>
      <w:numFmt w:val="lowerRoman"/>
      <w:lvlText w:val="%3."/>
      <w:lvlJc w:val="right"/>
      <w:pPr>
        <w:ind w:left="2160" w:hanging="180"/>
      </w:pPr>
    </w:lvl>
    <w:lvl w:ilvl="3" w:tplc="8D8CD09A">
      <w:start w:val="1"/>
      <w:numFmt w:val="decimal"/>
      <w:lvlText w:val="%4."/>
      <w:lvlJc w:val="left"/>
      <w:pPr>
        <w:ind w:left="2880" w:hanging="360"/>
      </w:pPr>
    </w:lvl>
    <w:lvl w:ilvl="4" w:tplc="2662C858">
      <w:start w:val="1"/>
      <w:numFmt w:val="lowerLetter"/>
      <w:lvlText w:val="%5."/>
      <w:lvlJc w:val="left"/>
      <w:pPr>
        <w:ind w:left="3600" w:hanging="360"/>
      </w:pPr>
    </w:lvl>
    <w:lvl w:ilvl="5" w:tplc="86C24888">
      <w:start w:val="1"/>
      <w:numFmt w:val="lowerRoman"/>
      <w:lvlText w:val="%6."/>
      <w:lvlJc w:val="right"/>
      <w:pPr>
        <w:ind w:left="4320" w:hanging="180"/>
      </w:pPr>
    </w:lvl>
    <w:lvl w:ilvl="6" w:tplc="E37464A6">
      <w:start w:val="1"/>
      <w:numFmt w:val="decimal"/>
      <w:lvlText w:val="%7."/>
      <w:lvlJc w:val="left"/>
      <w:pPr>
        <w:ind w:left="5040" w:hanging="360"/>
      </w:pPr>
    </w:lvl>
    <w:lvl w:ilvl="7" w:tplc="B80C29EA">
      <w:start w:val="1"/>
      <w:numFmt w:val="lowerLetter"/>
      <w:lvlText w:val="%8."/>
      <w:lvlJc w:val="left"/>
      <w:pPr>
        <w:ind w:left="5760" w:hanging="360"/>
      </w:pPr>
    </w:lvl>
    <w:lvl w:ilvl="8" w:tplc="831A0B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2AE1"/>
    <w:multiLevelType w:val="hybridMultilevel"/>
    <w:tmpl w:val="455EB31A"/>
    <w:lvl w:ilvl="0" w:tplc="6128DA7C">
      <w:start w:val="1"/>
      <w:numFmt w:val="decimal"/>
      <w:lvlText w:val="%1."/>
      <w:lvlJc w:val="left"/>
      <w:pPr>
        <w:ind w:left="720" w:hanging="360"/>
      </w:pPr>
    </w:lvl>
    <w:lvl w:ilvl="1" w:tplc="66D67E48">
      <w:start w:val="1"/>
      <w:numFmt w:val="lowerLetter"/>
      <w:lvlText w:val="%2."/>
      <w:lvlJc w:val="left"/>
      <w:pPr>
        <w:ind w:left="1440" w:hanging="360"/>
      </w:pPr>
    </w:lvl>
    <w:lvl w:ilvl="2" w:tplc="34A2A450">
      <w:start w:val="1"/>
      <w:numFmt w:val="lowerRoman"/>
      <w:lvlText w:val="%3."/>
      <w:lvlJc w:val="right"/>
      <w:pPr>
        <w:ind w:left="2160" w:hanging="180"/>
      </w:pPr>
    </w:lvl>
    <w:lvl w:ilvl="3" w:tplc="2F8C8F60">
      <w:start w:val="1"/>
      <w:numFmt w:val="decimal"/>
      <w:lvlText w:val="%4."/>
      <w:lvlJc w:val="left"/>
      <w:pPr>
        <w:ind w:left="2880" w:hanging="360"/>
      </w:pPr>
    </w:lvl>
    <w:lvl w:ilvl="4" w:tplc="C6E26278">
      <w:start w:val="1"/>
      <w:numFmt w:val="lowerLetter"/>
      <w:lvlText w:val="%5."/>
      <w:lvlJc w:val="left"/>
      <w:pPr>
        <w:ind w:left="3600" w:hanging="360"/>
      </w:pPr>
    </w:lvl>
    <w:lvl w:ilvl="5" w:tplc="1D98C42A">
      <w:start w:val="1"/>
      <w:numFmt w:val="lowerRoman"/>
      <w:lvlText w:val="%6."/>
      <w:lvlJc w:val="right"/>
      <w:pPr>
        <w:ind w:left="4320" w:hanging="180"/>
      </w:pPr>
    </w:lvl>
    <w:lvl w:ilvl="6" w:tplc="0122CC62">
      <w:start w:val="1"/>
      <w:numFmt w:val="decimal"/>
      <w:lvlText w:val="%7."/>
      <w:lvlJc w:val="left"/>
      <w:pPr>
        <w:ind w:left="5040" w:hanging="360"/>
      </w:pPr>
    </w:lvl>
    <w:lvl w:ilvl="7" w:tplc="7A06C194">
      <w:start w:val="1"/>
      <w:numFmt w:val="lowerLetter"/>
      <w:lvlText w:val="%8."/>
      <w:lvlJc w:val="left"/>
      <w:pPr>
        <w:ind w:left="5760" w:hanging="360"/>
      </w:pPr>
    </w:lvl>
    <w:lvl w:ilvl="8" w:tplc="FBFC8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5D91"/>
    <w:multiLevelType w:val="hybridMultilevel"/>
    <w:tmpl w:val="8F24EF9E"/>
    <w:lvl w:ilvl="0" w:tplc="36248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ECA8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6B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2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6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8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8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E4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CA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7450"/>
    <w:multiLevelType w:val="hybridMultilevel"/>
    <w:tmpl w:val="D99A7244"/>
    <w:lvl w:ilvl="0" w:tplc="0564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878A8">
      <w:start w:val="1"/>
      <w:numFmt w:val="lowerLetter"/>
      <w:lvlText w:val="%2."/>
      <w:lvlJc w:val="left"/>
      <w:pPr>
        <w:ind w:left="1440" w:hanging="360"/>
      </w:pPr>
    </w:lvl>
    <w:lvl w:ilvl="2" w:tplc="5178E2B6">
      <w:start w:val="1"/>
      <w:numFmt w:val="lowerRoman"/>
      <w:lvlText w:val="%3."/>
      <w:lvlJc w:val="right"/>
      <w:pPr>
        <w:ind w:left="2160" w:hanging="180"/>
      </w:pPr>
    </w:lvl>
    <w:lvl w:ilvl="3" w:tplc="080853E0">
      <w:start w:val="1"/>
      <w:numFmt w:val="decimal"/>
      <w:lvlText w:val="%4."/>
      <w:lvlJc w:val="left"/>
      <w:pPr>
        <w:ind w:left="2880" w:hanging="360"/>
      </w:pPr>
    </w:lvl>
    <w:lvl w:ilvl="4" w:tplc="0B2E423A">
      <w:start w:val="1"/>
      <w:numFmt w:val="lowerLetter"/>
      <w:lvlText w:val="%5."/>
      <w:lvlJc w:val="left"/>
      <w:pPr>
        <w:ind w:left="3600" w:hanging="360"/>
      </w:pPr>
    </w:lvl>
    <w:lvl w:ilvl="5" w:tplc="2F902C18">
      <w:start w:val="1"/>
      <w:numFmt w:val="lowerRoman"/>
      <w:lvlText w:val="%6."/>
      <w:lvlJc w:val="right"/>
      <w:pPr>
        <w:ind w:left="4320" w:hanging="180"/>
      </w:pPr>
    </w:lvl>
    <w:lvl w:ilvl="6" w:tplc="F760CF9C">
      <w:start w:val="1"/>
      <w:numFmt w:val="decimal"/>
      <w:lvlText w:val="%7."/>
      <w:lvlJc w:val="left"/>
      <w:pPr>
        <w:ind w:left="5040" w:hanging="360"/>
      </w:pPr>
    </w:lvl>
    <w:lvl w:ilvl="7" w:tplc="44ECA530">
      <w:start w:val="1"/>
      <w:numFmt w:val="lowerLetter"/>
      <w:lvlText w:val="%8."/>
      <w:lvlJc w:val="left"/>
      <w:pPr>
        <w:ind w:left="5760" w:hanging="360"/>
      </w:pPr>
    </w:lvl>
    <w:lvl w:ilvl="8" w:tplc="C3D451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36929"/>
    <w:multiLevelType w:val="hybridMultilevel"/>
    <w:tmpl w:val="2C566D0C"/>
    <w:lvl w:ilvl="0" w:tplc="DE6C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C57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EE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3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4C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0B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41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D3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4F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54B9"/>
    <w:multiLevelType w:val="hybridMultilevel"/>
    <w:tmpl w:val="14AEB43C"/>
    <w:lvl w:ilvl="0" w:tplc="F7E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0ACD78">
      <w:start w:val="1"/>
      <w:numFmt w:val="lowerLetter"/>
      <w:lvlText w:val="%2."/>
      <w:lvlJc w:val="left"/>
      <w:pPr>
        <w:ind w:left="1440" w:hanging="360"/>
      </w:pPr>
    </w:lvl>
    <w:lvl w:ilvl="2" w:tplc="EED29AD0">
      <w:start w:val="1"/>
      <w:numFmt w:val="lowerRoman"/>
      <w:lvlText w:val="%3."/>
      <w:lvlJc w:val="right"/>
      <w:pPr>
        <w:ind w:left="2160" w:hanging="180"/>
      </w:pPr>
    </w:lvl>
    <w:lvl w:ilvl="3" w:tplc="A8C8882E">
      <w:start w:val="1"/>
      <w:numFmt w:val="decimal"/>
      <w:lvlText w:val="%4."/>
      <w:lvlJc w:val="left"/>
      <w:pPr>
        <w:ind w:left="2880" w:hanging="360"/>
      </w:pPr>
    </w:lvl>
    <w:lvl w:ilvl="4" w:tplc="ADF0751A">
      <w:start w:val="1"/>
      <w:numFmt w:val="lowerLetter"/>
      <w:lvlText w:val="%5."/>
      <w:lvlJc w:val="left"/>
      <w:pPr>
        <w:ind w:left="3600" w:hanging="360"/>
      </w:pPr>
    </w:lvl>
    <w:lvl w:ilvl="5" w:tplc="DFBCD54E">
      <w:start w:val="1"/>
      <w:numFmt w:val="lowerRoman"/>
      <w:lvlText w:val="%6."/>
      <w:lvlJc w:val="right"/>
      <w:pPr>
        <w:ind w:left="4320" w:hanging="180"/>
      </w:pPr>
    </w:lvl>
    <w:lvl w:ilvl="6" w:tplc="BD3E976E">
      <w:start w:val="1"/>
      <w:numFmt w:val="decimal"/>
      <w:lvlText w:val="%7."/>
      <w:lvlJc w:val="left"/>
      <w:pPr>
        <w:ind w:left="5040" w:hanging="360"/>
      </w:pPr>
    </w:lvl>
    <w:lvl w:ilvl="7" w:tplc="F5568F8E">
      <w:start w:val="1"/>
      <w:numFmt w:val="lowerLetter"/>
      <w:lvlText w:val="%8."/>
      <w:lvlJc w:val="left"/>
      <w:pPr>
        <w:ind w:left="5760" w:hanging="360"/>
      </w:pPr>
    </w:lvl>
    <w:lvl w:ilvl="8" w:tplc="D9866E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86"/>
    <w:rsid w:val="00011D27"/>
    <w:rsid w:val="00014F59"/>
    <w:rsid w:val="00063F7D"/>
    <w:rsid w:val="00097CAC"/>
    <w:rsid w:val="000D2EFC"/>
    <w:rsid w:val="000E268A"/>
    <w:rsid w:val="001204AC"/>
    <w:rsid w:val="001A004D"/>
    <w:rsid w:val="001A1B1C"/>
    <w:rsid w:val="001B126D"/>
    <w:rsid w:val="001B3581"/>
    <w:rsid w:val="001C6737"/>
    <w:rsid w:val="001D2A2D"/>
    <w:rsid w:val="001E395C"/>
    <w:rsid w:val="002022F6"/>
    <w:rsid w:val="00216B79"/>
    <w:rsid w:val="00271601"/>
    <w:rsid w:val="003128BD"/>
    <w:rsid w:val="00332EAD"/>
    <w:rsid w:val="00333381"/>
    <w:rsid w:val="003463D6"/>
    <w:rsid w:val="00372353"/>
    <w:rsid w:val="003A5FFD"/>
    <w:rsid w:val="003F1CD7"/>
    <w:rsid w:val="003F400F"/>
    <w:rsid w:val="00400EAC"/>
    <w:rsid w:val="00405969"/>
    <w:rsid w:val="00405BE8"/>
    <w:rsid w:val="00416F94"/>
    <w:rsid w:val="00424649"/>
    <w:rsid w:val="00440ADF"/>
    <w:rsid w:val="004731D1"/>
    <w:rsid w:val="00476867"/>
    <w:rsid w:val="00482F00"/>
    <w:rsid w:val="00485293"/>
    <w:rsid w:val="00525F50"/>
    <w:rsid w:val="00560467"/>
    <w:rsid w:val="005824EE"/>
    <w:rsid w:val="005C108D"/>
    <w:rsid w:val="005C7F53"/>
    <w:rsid w:val="005F3559"/>
    <w:rsid w:val="00614133"/>
    <w:rsid w:val="00615DB5"/>
    <w:rsid w:val="0063714F"/>
    <w:rsid w:val="006458DD"/>
    <w:rsid w:val="00666E39"/>
    <w:rsid w:val="0069675C"/>
    <w:rsid w:val="006A7063"/>
    <w:rsid w:val="007008AF"/>
    <w:rsid w:val="007018B6"/>
    <w:rsid w:val="007157F0"/>
    <w:rsid w:val="00730AFF"/>
    <w:rsid w:val="00746F2B"/>
    <w:rsid w:val="007629EB"/>
    <w:rsid w:val="00782885"/>
    <w:rsid w:val="00794B3B"/>
    <w:rsid w:val="007A58BB"/>
    <w:rsid w:val="007B44D0"/>
    <w:rsid w:val="007D5361"/>
    <w:rsid w:val="008051A9"/>
    <w:rsid w:val="008355C9"/>
    <w:rsid w:val="008458EF"/>
    <w:rsid w:val="0084799D"/>
    <w:rsid w:val="00864727"/>
    <w:rsid w:val="008C0E49"/>
    <w:rsid w:val="008C59BE"/>
    <w:rsid w:val="00975AA8"/>
    <w:rsid w:val="00A405AD"/>
    <w:rsid w:val="00A63475"/>
    <w:rsid w:val="00A66E99"/>
    <w:rsid w:val="00A856BD"/>
    <w:rsid w:val="00AA3883"/>
    <w:rsid w:val="00AC37ED"/>
    <w:rsid w:val="00AD1DD9"/>
    <w:rsid w:val="00AD72A6"/>
    <w:rsid w:val="00B56856"/>
    <w:rsid w:val="00B57C0E"/>
    <w:rsid w:val="00BA1FDC"/>
    <w:rsid w:val="00C01486"/>
    <w:rsid w:val="00C27C6C"/>
    <w:rsid w:val="00C52C04"/>
    <w:rsid w:val="00C60B3A"/>
    <w:rsid w:val="00C63887"/>
    <w:rsid w:val="00C714C1"/>
    <w:rsid w:val="00C7275F"/>
    <w:rsid w:val="00CC12AC"/>
    <w:rsid w:val="00CC41AF"/>
    <w:rsid w:val="00CD5046"/>
    <w:rsid w:val="00CD7183"/>
    <w:rsid w:val="00D60C3A"/>
    <w:rsid w:val="00D83713"/>
    <w:rsid w:val="00D85EBA"/>
    <w:rsid w:val="00D9235E"/>
    <w:rsid w:val="00DA2249"/>
    <w:rsid w:val="00DB7709"/>
    <w:rsid w:val="00DD1BC0"/>
    <w:rsid w:val="00E14C49"/>
    <w:rsid w:val="00E323DC"/>
    <w:rsid w:val="00E666FE"/>
    <w:rsid w:val="00E7007A"/>
    <w:rsid w:val="00E71A68"/>
    <w:rsid w:val="00E85EFB"/>
    <w:rsid w:val="00E9648F"/>
    <w:rsid w:val="00EE2228"/>
    <w:rsid w:val="00EE686C"/>
    <w:rsid w:val="00F00233"/>
    <w:rsid w:val="00F0752C"/>
    <w:rsid w:val="00F3675A"/>
    <w:rsid w:val="00F707A4"/>
    <w:rsid w:val="00F848F4"/>
    <w:rsid w:val="00FA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26AE4-ABD9-4EEB-8131-2F918515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10">
    <w:name w:val="Основной текст + 1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191&amp;dst=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24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Правская Юлия Валерьевна</dc:creator>
  <cp:keywords/>
  <dc:description/>
  <cp:lastModifiedBy>Голышева Оксана Александровна</cp:lastModifiedBy>
  <cp:revision>87</cp:revision>
  <dcterms:created xsi:type="dcterms:W3CDTF">2025-12-25T10:48:00Z</dcterms:created>
  <dcterms:modified xsi:type="dcterms:W3CDTF">2026-03-27T05:37:00Z</dcterms:modified>
</cp:coreProperties>
</file>